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5D" w:rsidRPr="009B71C9" w:rsidRDefault="00396D13" w:rsidP="00396D13">
      <w:pPr>
        <w:spacing w:after="0" w:line="240" w:lineRule="auto"/>
        <w:contextualSpacing/>
        <w:jc w:val="right"/>
        <w:rPr>
          <w:b/>
        </w:rPr>
      </w:pPr>
      <w:r w:rsidRPr="009B71C9">
        <w:rPr>
          <w:b/>
        </w:rPr>
        <w:t>RUBY’S RESORT SDN BHD</w:t>
      </w:r>
    </w:p>
    <w:p w:rsidR="00396D13" w:rsidRPr="00396D13" w:rsidRDefault="00396D13" w:rsidP="00396D13">
      <w:pPr>
        <w:spacing w:after="0" w:line="240" w:lineRule="auto"/>
        <w:contextualSpacing/>
        <w:jc w:val="right"/>
        <w:rPr>
          <w:b/>
        </w:rPr>
      </w:pPr>
      <w:r w:rsidRPr="00396D13">
        <w:rPr>
          <w:b/>
        </w:rPr>
        <w:t>RULES &amp; REGULATION</w:t>
      </w:r>
      <w:r w:rsidR="009B71C9">
        <w:rPr>
          <w:b/>
        </w:rPr>
        <w:t>S</w:t>
      </w:r>
      <w:r w:rsidRPr="00396D13">
        <w:rPr>
          <w:b/>
        </w:rPr>
        <w:t xml:space="preserve"> – PET OWNERS</w:t>
      </w:r>
    </w:p>
    <w:p w:rsidR="00396D13" w:rsidRPr="00396D13" w:rsidRDefault="00396D13" w:rsidP="00396D13">
      <w:pPr>
        <w:pBdr>
          <w:bottom w:val="single" w:sz="4" w:space="1" w:color="auto"/>
        </w:pBdr>
        <w:spacing w:after="0" w:line="240" w:lineRule="auto"/>
        <w:contextualSpacing/>
        <w:jc w:val="right"/>
        <w:rPr>
          <w:b/>
        </w:rPr>
      </w:pPr>
      <w:r w:rsidRPr="00396D13">
        <w:rPr>
          <w:b/>
        </w:rPr>
        <w:t>ANNEXURE 1</w:t>
      </w:r>
      <w:r>
        <w:rPr>
          <w:b/>
        </w:rPr>
        <w:t xml:space="preserve"> – Page 1</w:t>
      </w:r>
    </w:p>
    <w:p w:rsidR="003B6F8E" w:rsidRDefault="003B6F8E" w:rsidP="009E0F5D">
      <w:pPr>
        <w:spacing w:after="0" w:line="240" w:lineRule="auto"/>
        <w:contextualSpacing/>
      </w:pPr>
    </w:p>
    <w:p w:rsidR="00396D13" w:rsidRDefault="00396D13" w:rsidP="009E0F5D">
      <w:pPr>
        <w:spacing w:after="0" w:line="240" w:lineRule="auto"/>
        <w:contextualSpacing/>
      </w:pPr>
    </w:p>
    <w:p w:rsidR="009E0F5D" w:rsidRDefault="009E0F5D" w:rsidP="009E0F5D">
      <w:pPr>
        <w:spacing w:after="0" w:line="240" w:lineRule="auto"/>
        <w:contextualSpacing/>
        <w:jc w:val="both"/>
      </w:pPr>
      <w:r>
        <w:t xml:space="preserve">This </w:t>
      </w:r>
      <w:r w:rsidR="00F901D8" w:rsidRPr="00F901D8">
        <w:rPr>
          <w:b/>
        </w:rPr>
        <w:t>R</w:t>
      </w:r>
      <w:r w:rsidRPr="00F901D8">
        <w:rPr>
          <w:b/>
        </w:rPr>
        <w:t xml:space="preserve">ules and </w:t>
      </w:r>
      <w:r w:rsidR="00F901D8" w:rsidRPr="00F901D8">
        <w:rPr>
          <w:b/>
        </w:rPr>
        <w:t>R</w:t>
      </w:r>
      <w:r w:rsidRPr="00F901D8">
        <w:rPr>
          <w:b/>
        </w:rPr>
        <w:t>egulations</w:t>
      </w:r>
      <w:r w:rsidR="00F901D8" w:rsidRPr="00F901D8">
        <w:rPr>
          <w:b/>
        </w:rPr>
        <w:t xml:space="preserve"> – Pet Owners</w:t>
      </w:r>
      <w:r>
        <w:t xml:space="preserve"> </w:t>
      </w:r>
      <w:r w:rsidRPr="00F901D8">
        <w:rPr>
          <w:i/>
        </w:rPr>
        <w:t>(hereinafter refer to as “R&amp;R”)</w:t>
      </w:r>
      <w:r>
        <w:t xml:space="preserve"> governs the behaviour, conduct and requirements of all </w:t>
      </w:r>
      <w:r w:rsidRPr="00F901D8">
        <w:rPr>
          <w:b/>
        </w:rPr>
        <w:t>Ruby’s Resort</w:t>
      </w:r>
      <w:r>
        <w:t xml:space="preserve"> </w:t>
      </w:r>
      <w:r w:rsidRPr="00F901D8">
        <w:rPr>
          <w:i/>
        </w:rPr>
        <w:t>(hereinafter refer to as “RR”)</w:t>
      </w:r>
      <w:r>
        <w:t xml:space="preserve"> customers who will be bringing along their pets for stay at RR.</w:t>
      </w:r>
    </w:p>
    <w:p w:rsidR="009E0F5D" w:rsidRDefault="009E0F5D" w:rsidP="009E0F5D">
      <w:pPr>
        <w:spacing w:after="0" w:line="240" w:lineRule="auto"/>
        <w:contextualSpacing/>
        <w:jc w:val="both"/>
      </w:pPr>
    </w:p>
    <w:p w:rsidR="009E0F5D" w:rsidRDefault="009E0F5D" w:rsidP="009E0F5D">
      <w:pPr>
        <w:spacing w:after="0" w:line="240" w:lineRule="auto"/>
        <w:contextualSpacing/>
        <w:jc w:val="both"/>
      </w:pPr>
      <w:r>
        <w:t>You are required to read and fully understand each and every stipulated R&amp;R stated below.</w:t>
      </w:r>
    </w:p>
    <w:p w:rsidR="009E0F5D" w:rsidRDefault="009E0F5D" w:rsidP="009E0F5D">
      <w:pPr>
        <w:spacing w:after="0" w:line="240" w:lineRule="auto"/>
        <w:contextualSpacing/>
        <w:jc w:val="both"/>
      </w:pPr>
    </w:p>
    <w:p w:rsidR="009E0F5D" w:rsidRPr="00F901D8" w:rsidRDefault="009E0F5D" w:rsidP="009E0F5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F901D8">
        <w:rPr>
          <w:b/>
          <w:u w:val="single"/>
        </w:rPr>
        <w:t>DEFIN</w:t>
      </w:r>
      <w:r w:rsidR="00A17015">
        <w:rPr>
          <w:b/>
          <w:u w:val="single"/>
        </w:rPr>
        <w:t>I</w:t>
      </w:r>
      <w:r w:rsidRPr="00F901D8">
        <w:rPr>
          <w:b/>
          <w:u w:val="single"/>
        </w:rPr>
        <w:t>TIONS</w:t>
      </w:r>
    </w:p>
    <w:p w:rsidR="009E0F5D" w:rsidRDefault="009E0F5D" w:rsidP="009E0F5D">
      <w:pPr>
        <w:pStyle w:val="ListParagraph"/>
        <w:spacing w:after="0" w:line="240" w:lineRule="auto"/>
        <w:jc w:val="both"/>
      </w:pPr>
    </w:p>
    <w:p w:rsidR="009E0F5D" w:rsidRPr="00DE329C" w:rsidRDefault="009E0F5D" w:rsidP="009E0F5D">
      <w:pPr>
        <w:pStyle w:val="ListParagraph"/>
        <w:numPr>
          <w:ilvl w:val="1"/>
          <w:numId w:val="1"/>
        </w:numPr>
        <w:spacing w:after="0" w:line="240" w:lineRule="auto"/>
        <w:jc w:val="both"/>
      </w:pPr>
      <w:r w:rsidRPr="00F901D8">
        <w:rPr>
          <w:b/>
        </w:rPr>
        <w:t>“Ruby’s Resort”</w:t>
      </w:r>
      <w:r>
        <w:t xml:space="preserve"> herein </w:t>
      </w:r>
      <w:proofErr w:type="gramStart"/>
      <w:r>
        <w:t>refer</w:t>
      </w:r>
      <w:proofErr w:type="gramEnd"/>
      <w:r>
        <w:t xml:space="preserve"> to a vacation resort located at </w:t>
      </w:r>
      <w:r w:rsidRPr="00F901D8">
        <w:rPr>
          <w:b/>
        </w:rPr>
        <w:t xml:space="preserve">Lot 350 </w:t>
      </w:r>
      <w:proofErr w:type="spellStart"/>
      <w:r w:rsidRPr="0047797D">
        <w:rPr>
          <w:b/>
          <w:i/>
        </w:rPr>
        <w:t>Jalan</w:t>
      </w:r>
      <w:proofErr w:type="spellEnd"/>
      <w:r w:rsidRPr="0047797D">
        <w:rPr>
          <w:b/>
          <w:i/>
        </w:rPr>
        <w:t xml:space="preserve"> </w:t>
      </w:r>
      <w:proofErr w:type="spellStart"/>
      <w:r w:rsidRPr="0047797D">
        <w:rPr>
          <w:b/>
          <w:i/>
        </w:rPr>
        <w:t>Kemaman</w:t>
      </w:r>
      <w:proofErr w:type="spellEnd"/>
      <w:r w:rsidRPr="0047797D">
        <w:rPr>
          <w:b/>
          <w:i/>
        </w:rPr>
        <w:t xml:space="preserve">, </w:t>
      </w:r>
      <w:proofErr w:type="spellStart"/>
      <w:r w:rsidRPr="0047797D">
        <w:rPr>
          <w:b/>
          <w:i/>
        </w:rPr>
        <w:t>Kampung</w:t>
      </w:r>
      <w:proofErr w:type="spellEnd"/>
      <w:r w:rsidRPr="0047797D">
        <w:rPr>
          <w:b/>
          <w:i/>
        </w:rPr>
        <w:t xml:space="preserve"> </w:t>
      </w:r>
      <w:proofErr w:type="spellStart"/>
      <w:r w:rsidRPr="0047797D">
        <w:rPr>
          <w:b/>
          <w:i/>
        </w:rPr>
        <w:t>Chedor</w:t>
      </w:r>
      <w:proofErr w:type="spellEnd"/>
      <w:r w:rsidRPr="0047797D">
        <w:rPr>
          <w:b/>
          <w:i/>
        </w:rPr>
        <w:t xml:space="preserve">, </w:t>
      </w:r>
      <w:proofErr w:type="spellStart"/>
      <w:r w:rsidRPr="0047797D">
        <w:rPr>
          <w:b/>
          <w:i/>
        </w:rPr>
        <w:t>Cendor</w:t>
      </w:r>
      <w:proofErr w:type="spellEnd"/>
      <w:r w:rsidRPr="0047797D">
        <w:rPr>
          <w:b/>
          <w:i/>
        </w:rPr>
        <w:t xml:space="preserve"> 26080 </w:t>
      </w:r>
      <w:proofErr w:type="spellStart"/>
      <w:r w:rsidRPr="0047797D">
        <w:rPr>
          <w:b/>
          <w:i/>
        </w:rPr>
        <w:t>Kuantan</w:t>
      </w:r>
      <w:proofErr w:type="spellEnd"/>
      <w:r w:rsidRPr="0047797D">
        <w:rPr>
          <w:b/>
          <w:i/>
        </w:rPr>
        <w:t xml:space="preserve">, Pahang </w:t>
      </w:r>
      <w:proofErr w:type="spellStart"/>
      <w:r w:rsidRPr="0047797D">
        <w:rPr>
          <w:b/>
          <w:i/>
        </w:rPr>
        <w:t>Darul</w:t>
      </w:r>
      <w:proofErr w:type="spellEnd"/>
      <w:r w:rsidRPr="0047797D">
        <w:rPr>
          <w:b/>
          <w:i/>
        </w:rPr>
        <w:t xml:space="preserve"> </w:t>
      </w:r>
      <w:proofErr w:type="spellStart"/>
      <w:r w:rsidRPr="0047797D">
        <w:rPr>
          <w:b/>
          <w:i/>
        </w:rPr>
        <w:t>Makmur</w:t>
      </w:r>
      <w:proofErr w:type="spellEnd"/>
      <w:r w:rsidRPr="0047797D">
        <w:rPr>
          <w:b/>
          <w:i/>
        </w:rPr>
        <w:t>, Malaysia.</w:t>
      </w:r>
    </w:p>
    <w:p w:rsidR="00DE329C" w:rsidRPr="00DE329C" w:rsidRDefault="00DE329C" w:rsidP="00DE329C">
      <w:pPr>
        <w:pStyle w:val="ListParagraph"/>
        <w:spacing w:after="0" w:line="240" w:lineRule="auto"/>
        <w:ind w:left="1440" w:hanging="720"/>
        <w:jc w:val="both"/>
      </w:pPr>
      <w:r>
        <w:t>1.2</w:t>
      </w:r>
      <w:r>
        <w:tab/>
      </w:r>
      <w:r w:rsidRPr="00DE329C">
        <w:rPr>
          <w:b/>
        </w:rPr>
        <w:t>“The Management”</w:t>
      </w:r>
      <w:r>
        <w:t xml:space="preserve"> herein refer to as personnel employed under Ruby’s Resort </w:t>
      </w:r>
      <w:proofErr w:type="spellStart"/>
      <w:r>
        <w:t>Sdn</w:t>
      </w:r>
      <w:proofErr w:type="spellEnd"/>
      <w:r>
        <w:t xml:space="preserve"> </w:t>
      </w:r>
      <w:proofErr w:type="spellStart"/>
      <w:r>
        <w:t>Bhd</w:t>
      </w:r>
      <w:proofErr w:type="spellEnd"/>
      <w:r>
        <w:t xml:space="preserve"> and/or any of its agent.</w:t>
      </w:r>
    </w:p>
    <w:p w:rsidR="00F901D8" w:rsidRDefault="00494160" w:rsidP="00376AFD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rPr>
          <w:b/>
        </w:rPr>
        <w:t xml:space="preserve"> </w:t>
      </w:r>
      <w:r w:rsidR="00F901D8">
        <w:rPr>
          <w:b/>
        </w:rPr>
        <w:t>“Furkids”</w:t>
      </w:r>
      <w:r w:rsidR="00F901D8" w:rsidRPr="00F901D8">
        <w:t xml:space="preserve"> herein refer to</w:t>
      </w:r>
      <w:r w:rsidR="00F901D8">
        <w:t xml:space="preserve"> all species of Canines and Felines which are meant</w:t>
      </w:r>
      <w:r w:rsidR="00F901D8" w:rsidRPr="00F901D8">
        <w:t xml:space="preserve"> </w:t>
      </w:r>
      <w:r w:rsidR="00F901D8">
        <w:t>for the sole purpose as a domestic pet which does not fall under the category of endangered animals and/or any animal species protected by the law of Malaysia.</w:t>
      </w:r>
    </w:p>
    <w:p w:rsidR="005B3359" w:rsidRDefault="0047797D" w:rsidP="00376AFD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rPr>
          <w:b/>
        </w:rPr>
        <w:t xml:space="preserve">“Pet Owners” </w:t>
      </w:r>
      <w:r>
        <w:t xml:space="preserve">herein refer to as customers checking in to Ruby’s Resort together with their </w:t>
      </w:r>
      <w:r w:rsidR="00494160">
        <w:t xml:space="preserve">furkids for </w:t>
      </w:r>
      <w:r>
        <w:t>the whole duration of stay.</w:t>
      </w:r>
    </w:p>
    <w:p w:rsidR="005B3359" w:rsidRDefault="00494160" w:rsidP="00376AFD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rPr>
          <w:b/>
        </w:rPr>
        <w:t xml:space="preserve"> </w:t>
      </w:r>
      <w:r w:rsidR="005B3359">
        <w:rPr>
          <w:b/>
        </w:rPr>
        <w:t xml:space="preserve">“Poo Bags” </w:t>
      </w:r>
      <w:r w:rsidR="005B3359">
        <w:t>herein refer to as plastic bag for the use of collecting and disposing off the faeces of your furkids.</w:t>
      </w:r>
    </w:p>
    <w:p w:rsidR="000167BD" w:rsidRDefault="000167BD" w:rsidP="00376AFD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rPr>
          <w:b/>
        </w:rPr>
        <w:t xml:space="preserve">“Public Area” </w:t>
      </w:r>
      <w:r w:rsidRPr="000167BD">
        <w:t xml:space="preserve">herein </w:t>
      </w:r>
      <w:proofErr w:type="gramStart"/>
      <w:r w:rsidRPr="000167BD">
        <w:t>refer</w:t>
      </w:r>
      <w:proofErr w:type="gramEnd"/>
      <w:r w:rsidRPr="000167BD">
        <w:t xml:space="preserve"> to as are</w:t>
      </w:r>
      <w:r w:rsidR="00981FCE">
        <w:t>a</w:t>
      </w:r>
      <w:r w:rsidRPr="000167BD">
        <w:t xml:space="preserve"> not within the compound of Ruby’s Resort.</w:t>
      </w:r>
    </w:p>
    <w:p w:rsidR="0047797D" w:rsidRDefault="0047797D" w:rsidP="0047797D">
      <w:pPr>
        <w:spacing w:after="0" w:line="240" w:lineRule="auto"/>
        <w:jc w:val="both"/>
      </w:pPr>
    </w:p>
    <w:p w:rsidR="0047797D" w:rsidRPr="0047797D" w:rsidRDefault="0047797D" w:rsidP="004779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47797D">
        <w:rPr>
          <w:b/>
          <w:u w:val="single"/>
        </w:rPr>
        <w:t>NECESSITIES</w:t>
      </w:r>
    </w:p>
    <w:p w:rsidR="00376AFD" w:rsidRDefault="00376AFD" w:rsidP="0047797D">
      <w:pPr>
        <w:spacing w:after="0" w:line="240" w:lineRule="auto"/>
        <w:jc w:val="both"/>
      </w:pPr>
    </w:p>
    <w:p w:rsidR="0047797D" w:rsidRDefault="0047797D" w:rsidP="0047797D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All Pet Owners </w:t>
      </w:r>
      <w:r w:rsidRPr="00AB7E57">
        <w:rPr>
          <w:i/>
        </w:rPr>
        <w:t>(hereinafter refer to as “PO”)</w:t>
      </w:r>
      <w:r>
        <w:t xml:space="preserve"> are required to bring along the below listed necessities prior to check in:</w:t>
      </w:r>
    </w:p>
    <w:p w:rsidR="005B3359" w:rsidRDefault="005B3359" w:rsidP="005B335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Pet Food</w:t>
      </w:r>
    </w:p>
    <w:p w:rsidR="005B3359" w:rsidRDefault="005B3359" w:rsidP="005B335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Drinking Bowl / Drinking Bottles</w:t>
      </w:r>
    </w:p>
    <w:p w:rsidR="005B3359" w:rsidRDefault="005B3359" w:rsidP="005B335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Hair Dryers / Blowers</w:t>
      </w:r>
    </w:p>
    <w:p w:rsidR="005B3359" w:rsidRDefault="005B3359" w:rsidP="005B335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Bed Sheets (Queen and/or Single)</w:t>
      </w:r>
    </w:p>
    <w:p w:rsidR="000965BF" w:rsidRDefault="000965BF" w:rsidP="005B335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Blanket</w:t>
      </w:r>
    </w:p>
    <w:p w:rsidR="005B3359" w:rsidRDefault="005B3359" w:rsidP="005B335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Towels</w:t>
      </w:r>
      <w:r w:rsidR="00A12756">
        <w:t xml:space="preserve"> pets and human</w:t>
      </w:r>
    </w:p>
    <w:p w:rsidR="005B3359" w:rsidRDefault="005B3359" w:rsidP="005B335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Leash</w:t>
      </w:r>
    </w:p>
    <w:p w:rsidR="005B3359" w:rsidRDefault="005B3359" w:rsidP="005B335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Poo Bags</w:t>
      </w:r>
    </w:p>
    <w:p w:rsidR="003B6F8E" w:rsidRDefault="003B6F8E" w:rsidP="003B6F8E">
      <w:pPr>
        <w:spacing w:after="0" w:line="240" w:lineRule="auto"/>
        <w:jc w:val="both"/>
      </w:pPr>
    </w:p>
    <w:p w:rsidR="00494160" w:rsidRDefault="00D61EAF" w:rsidP="00494160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A</w:t>
      </w:r>
      <w:r w:rsidR="00AB7E57">
        <w:t>ll PO’s</w:t>
      </w:r>
      <w:r w:rsidR="00494160">
        <w:t xml:space="preserve"> </w:t>
      </w:r>
      <w:r>
        <w:t xml:space="preserve">are to bring along </w:t>
      </w:r>
      <w:r w:rsidR="00494160">
        <w:t xml:space="preserve">any medications </w:t>
      </w:r>
      <w:r>
        <w:t>that are required f</w:t>
      </w:r>
      <w:r w:rsidR="00494160">
        <w:t>or your furkids</w:t>
      </w:r>
      <w:r>
        <w:t>.</w:t>
      </w:r>
    </w:p>
    <w:p w:rsidR="00633673" w:rsidRDefault="00633673" w:rsidP="00633673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Failure to bring along and upon request, RR can provide the below at a charge of RM100/day usage:</w:t>
      </w:r>
    </w:p>
    <w:p w:rsidR="00633673" w:rsidRDefault="00633673" w:rsidP="00633673">
      <w:pPr>
        <w:pStyle w:val="ListParagraph"/>
        <w:spacing w:after="0" w:line="240" w:lineRule="auto"/>
        <w:ind w:left="1440"/>
        <w:jc w:val="both"/>
      </w:pPr>
    </w:p>
    <w:p w:rsidR="00633673" w:rsidRDefault="00633673" w:rsidP="0063367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Towels (for human usage</w:t>
      </w:r>
      <w:r w:rsidR="005B52A7">
        <w:t xml:space="preserve"> only</w:t>
      </w:r>
      <w:r>
        <w:t xml:space="preserve"> )</w:t>
      </w:r>
    </w:p>
    <w:p w:rsidR="00633673" w:rsidRDefault="00633673" w:rsidP="0063367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Bed Sheets</w:t>
      </w:r>
    </w:p>
    <w:p w:rsidR="00633673" w:rsidRDefault="00633673" w:rsidP="0063367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Blankets</w:t>
      </w:r>
    </w:p>
    <w:p w:rsidR="00112197" w:rsidRDefault="00112197" w:rsidP="00633673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Pillow </w:t>
      </w:r>
      <w:r w:rsidR="000E180E">
        <w:t xml:space="preserve">case </w:t>
      </w:r>
    </w:p>
    <w:p w:rsidR="00AB7E57" w:rsidRDefault="00AB7E57" w:rsidP="00AB7E57">
      <w:pPr>
        <w:spacing w:after="0" w:line="240" w:lineRule="auto"/>
        <w:jc w:val="both"/>
      </w:pPr>
    </w:p>
    <w:p w:rsidR="00AB7E57" w:rsidRDefault="00AB7E57" w:rsidP="00AB7E57">
      <w:pPr>
        <w:spacing w:after="0" w:line="240" w:lineRule="auto"/>
        <w:jc w:val="both"/>
      </w:pPr>
    </w:p>
    <w:p w:rsidR="00AB7E57" w:rsidRDefault="00AB7E57" w:rsidP="00AB7E57">
      <w:pPr>
        <w:spacing w:after="0" w:line="240" w:lineRule="auto"/>
        <w:jc w:val="both"/>
      </w:pPr>
    </w:p>
    <w:p w:rsidR="00AB7E57" w:rsidRDefault="00AB7E57" w:rsidP="00AB7E57">
      <w:pPr>
        <w:spacing w:after="0" w:line="240" w:lineRule="auto"/>
        <w:ind w:left="7200" w:firstLine="720"/>
        <w:jc w:val="both"/>
      </w:pPr>
      <w:proofErr w:type="spellStart"/>
      <w:r>
        <w:t>Cont</w:t>
      </w:r>
      <w:proofErr w:type="spellEnd"/>
      <w:r>
        <w:t>…2/-</w:t>
      </w:r>
    </w:p>
    <w:p w:rsidR="00396D13" w:rsidRPr="009B71C9" w:rsidRDefault="00396D13" w:rsidP="000B73A8">
      <w:pPr>
        <w:spacing w:after="0" w:line="240" w:lineRule="auto"/>
        <w:contextualSpacing/>
        <w:jc w:val="right"/>
        <w:rPr>
          <w:b/>
        </w:rPr>
      </w:pPr>
      <w:r w:rsidRPr="009B71C9">
        <w:rPr>
          <w:b/>
        </w:rPr>
        <w:lastRenderedPageBreak/>
        <w:t>RUBY’S RESORT SDN BHD</w:t>
      </w:r>
    </w:p>
    <w:p w:rsidR="00396D13" w:rsidRPr="00396D13" w:rsidRDefault="00396D13" w:rsidP="000B73A8">
      <w:pPr>
        <w:spacing w:after="0" w:line="240" w:lineRule="auto"/>
        <w:contextualSpacing/>
        <w:jc w:val="right"/>
        <w:rPr>
          <w:b/>
        </w:rPr>
      </w:pPr>
      <w:r w:rsidRPr="00396D13">
        <w:rPr>
          <w:b/>
        </w:rPr>
        <w:t>RULES &amp; REGULATION</w:t>
      </w:r>
      <w:r w:rsidR="009B71C9">
        <w:rPr>
          <w:b/>
        </w:rPr>
        <w:t>S</w:t>
      </w:r>
      <w:r w:rsidRPr="00396D13">
        <w:rPr>
          <w:b/>
        </w:rPr>
        <w:t xml:space="preserve"> – PET OWNERS</w:t>
      </w:r>
    </w:p>
    <w:p w:rsidR="00396D13" w:rsidRPr="00396D13" w:rsidRDefault="00396D13" w:rsidP="000B73A8">
      <w:pPr>
        <w:pBdr>
          <w:bottom w:val="single" w:sz="4" w:space="1" w:color="auto"/>
        </w:pBdr>
        <w:spacing w:after="0" w:line="240" w:lineRule="auto"/>
        <w:contextualSpacing/>
        <w:jc w:val="right"/>
        <w:rPr>
          <w:b/>
        </w:rPr>
      </w:pPr>
      <w:r w:rsidRPr="00396D13">
        <w:rPr>
          <w:b/>
        </w:rPr>
        <w:t>ANNEXURE 1</w:t>
      </w:r>
      <w:r>
        <w:rPr>
          <w:b/>
        </w:rPr>
        <w:t xml:space="preserve"> – Page 2</w:t>
      </w:r>
    </w:p>
    <w:p w:rsidR="00AB7E57" w:rsidRDefault="00AB7E57" w:rsidP="0047797D">
      <w:pPr>
        <w:spacing w:after="0" w:line="240" w:lineRule="auto"/>
        <w:ind w:left="1440"/>
        <w:jc w:val="both"/>
      </w:pPr>
    </w:p>
    <w:p w:rsidR="00AB7E57" w:rsidRPr="00AB7E57" w:rsidRDefault="00AB7E57" w:rsidP="00AB7E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AB7E57">
        <w:rPr>
          <w:b/>
          <w:u w:val="single"/>
        </w:rPr>
        <w:t>PET OWNERS CONDUCTS</w:t>
      </w:r>
    </w:p>
    <w:p w:rsidR="00AB7E57" w:rsidRDefault="00AB7E57" w:rsidP="00AB7E57">
      <w:pPr>
        <w:pStyle w:val="ListParagraph"/>
        <w:spacing w:after="0" w:line="240" w:lineRule="auto"/>
        <w:jc w:val="both"/>
      </w:pPr>
    </w:p>
    <w:p w:rsidR="00AB7E57" w:rsidRDefault="00AB7E57" w:rsidP="00AB7E57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All PO are required to </w:t>
      </w:r>
      <w:proofErr w:type="gramStart"/>
      <w:r>
        <w:t>refrain</w:t>
      </w:r>
      <w:proofErr w:type="gramEnd"/>
      <w:r>
        <w:t xml:space="preserve"> their furkids from the bed. In any event of damages caused to the said bed, the management of RR will reserve the utmost rights to charge a </w:t>
      </w:r>
      <w:r w:rsidRPr="00DE329C">
        <w:rPr>
          <w:b/>
          <w:u w:val="single"/>
        </w:rPr>
        <w:t>penalty of RM500 (Queen Bed)</w:t>
      </w:r>
      <w:r>
        <w:t xml:space="preserve"> and </w:t>
      </w:r>
      <w:r w:rsidRPr="00DE329C">
        <w:rPr>
          <w:b/>
          <w:u w:val="single"/>
        </w:rPr>
        <w:t>RM200 (Single Bed)</w:t>
      </w:r>
      <w:r>
        <w:t>.</w:t>
      </w:r>
    </w:p>
    <w:p w:rsidR="00180902" w:rsidRDefault="00AB7E57" w:rsidP="00AB7E57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All PO are required to clean the room at all times (Mops, Pails and Brooms are provided in front o</w:t>
      </w:r>
      <w:r w:rsidR="000167BD">
        <w:t>f each and every chalet/rooms)</w:t>
      </w:r>
      <w:r w:rsidR="00180902">
        <w:t>.</w:t>
      </w:r>
    </w:p>
    <w:p w:rsidR="000167BD" w:rsidRDefault="000167BD" w:rsidP="00AB7E57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All PO are required to leash their furkids whenever at Public Area</w:t>
      </w:r>
      <w:r w:rsidR="00DE329C">
        <w:t xml:space="preserve">. PO </w:t>
      </w:r>
      <w:proofErr w:type="gramStart"/>
      <w:r w:rsidR="00DE329C">
        <w:t>are</w:t>
      </w:r>
      <w:proofErr w:type="gramEnd"/>
      <w:r w:rsidR="00DE329C">
        <w:t xml:space="preserve"> to be solely responsible for the safety of their furkids and the management will not be held liable for</w:t>
      </w:r>
      <w:r w:rsidR="00981FCE">
        <w:t xml:space="preserve"> any mishaps that might arise due to negligence in the part of PO</w:t>
      </w:r>
      <w:r w:rsidR="00DE329C">
        <w:t>.</w:t>
      </w:r>
    </w:p>
    <w:p w:rsidR="00981FCE" w:rsidRDefault="00981FCE" w:rsidP="00AB7E57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All PO </w:t>
      </w:r>
      <w:r w:rsidRPr="00981FCE">
        <w:rPr>
          <w:b/>
          <w:u w:val="single"/>
        </w:rPr>
        <w:t>MUST</w:t>
      </w:r>
      <w:r>
        <w:t xml:space="preserve"> ensure that their </w:t>
      </w:r>
      <w:proofErr w:type="spellStart"/>
      <w:r>
        <w:t>furkid’s</w:t>
      </w:r>
      <w:proofErr w:type="spellEnd"/>
      <w:r>
        <w:t xml:space="preserve"> faeces are picked up, contained in a poo bag and be disposed of in the dustbin provided around the whole resort.</w:t>
      </w:r>
    </w:p>
    <w:p w:rsidR="00981FCE" w:rsidRDefault="00981FCE" w:rsidP="00AB7E57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All PO are to ensure that their furkids are free from ticks prior to check-in.</w:t>
      </w:r>
    </w:p>
    <w:p w:rsidR="00981FCE" w:rsidRDefault="00981FCE" w:rsidP="00AB7E57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 xml:space="preserve">Feeding of furkids is to be done </w:t>
      </w:r>
      <w:r w:rsidRPr="00BD6F7F">
        <w:rPr>
          <w:b/>
          <w:u w:val="single"/>
        </w:rPr>
        <w:t>OUTSIDE</w:t>
      </w:r>
      <w:r>
        <w:t xml:space="preserve"> the chalet/room.</w:t>
      </w:r>
    </w:p>
    <w:p w:rsidR="005A0720" w:rsidRDefault="005A0720" w:rsidP="00AB7E57">
      <w:pPr>
        <w:pStyle w:val="ListParagraph"/>
        <w:numPr>
          <w:ilvl w:val="1"/>
          <w:numId w:val="1"/>
        </w:numPr>
        <w:spacing w:after="0" w:line="240" w:lineRule="auto"/>
        <w:jc w:val="both"/>
      </w:pPr>
      <w:r>
        <w:t>All dogs has to be neutered /</w:t>
      </w:r>
      <w:proofErr w:type="gramStart"/>
      <w:r>
        <w:t>spayed ,</w:t>
      </w:r>
      <w:proofErr w:type="gramEnd"/>
      <w:r>
        <w:t xml:space="preserve"> kindly bring along their medical card for verification of up to date vaccine and ticks/flea free.  FYI we have 70 homeless cats which </w:t>
      </w:r>
      <w:proofErr w:type="gramStart"/>
      <w:r>
        <w:t>we</w:t>
      </w:r>
      <w:r w:rsidR="0028450F">
        <w:t xml:space="preserve"> </w:t>
      </w:r>
      <w:bookmarkStart w:id="0" w:name="_GoBack"/>
      <w:bookmarkEnd w:id="0"/>
      <w:r>
        <w:t xml:space="preserve"> rescued</w:t>
      </w:r>
      <w:proofErr w:type="gramEnd"/>
      <w:r>
        <w:t xml:space="preserve"> , 5 rescued dogs and 2 </w:t>
      </w:r>
      <w:proofErr w:type="spellStart"/>
      <w:r>
        <w:t>labradors</w:t>
      </w:r>
      <w:proofErr w:type="spellEnd"/>
      <w:r>
        <w:t xml:space="preserve"> which is Ruby’s Resort mascot.</w:t>
      </w:r>
    </w:p>
    <w:p w:rsidR="00633673" w:rsidRDefault="00633673" w:rsidP="00180902">
      <w:pPr>
        <w:spacing w:after="0" w:line="240" w:lineRule="auto"/>
        <w:jc w:val="both"/>
      </w:pPr>
    </w:p>
    <w:p w:rsidR="00180902" w:rsidRPr="00633673" w:rsidRDefault="00180902" w:rsidP="001809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u w:val="single"/>
        </w:rPr>
      </w:pPr>
      <w:r w:rsidRPr="00633673">
        <w:rPr>
          <w:b/>
          <w:u w:val="single"/>
        </w:rPr>
        <w:t>PENALTIES</w:t>
      </w:r>
    </w:p>
    <w:p w:rsidR="00DE329C" w:rsidRDefault="00DE329C" w:rsidP="00180902">
      <w:pPr>
        <w:spacing w:after="0" w:line="240" w:lineRule="auto"/>
        <w:jc w:val="both"/>
      </w:pPr>
    </w:p>
    <w:p w:rsidR="00180902" w:rsidRDefault="00180902" w:rsidP="00180902">
      <w:pPr>
        <w:spacing w:after="0" w:line="240" w:lineRule="auto"/>
        <w:ind w:left="720"/>
        <w:jc w:val="both"/>
      </w:pPr>
      <w:r>
        <w:t>For necessities provided by RR, in event of damaged, the below penalty rates shall be imposed:</w:t>
      </w:r>
    </w:p>
    <w:p w:rsidR="009B43E2" w:rsidRDefault="009B43E2" w:rsidP="00180902">
      <w:pPr>
        <w:spacing w:after="0" w:line="240" w:lineRule="auto"/>
        <w:ind w:left="720"/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6521"/>
        <w:gridCol w:w="1417"/>
      </w:tblGrid>
      <w:tr w:rsidR="00EE6CB7" w:rsidTr="009B43E2">
        <w:trPr>
          <w:trHeight w:val="387"/>
        </w:trPr>
        <w:tc>
          <w:tcPr>
            <w:tcW w:w="522" w:type="dxa"/>
            <w:shd w:val="pct10" w:color="auto" w:fill="auto"/>
            <w:vAlign w:val="center"/>
          </w:tcPr>
          <w:p w:rsidR="00EE6CB7" w:rsidRPr="00180902" w:rsidRDefault="00EE6CB7" w:rsidP="009B43E2">
            <w:pPr>
              <w:pStyle w:val="ListParagraph"/>
              <w:ind w:left="0"/>
              <w:jc w:val="center"/>
              <w:rPr>
                <w:b/>
              </w:rPr>
            </w:pPr>
            <w:r w:rsidRPr="00180902">
              <w:rPr>
                <w:b/>
              </w:rPr>
              <w:t>No</w:t>
            </w:r>
          </w:p>
        </w:tc>
        <w:tc>
          <w:tcPr>
            <w:tcW w:w="6521" w:type="dxa"/>
            <w:shd w:val="pct10" w:color="auto" w:fill="auto"/>
            <w:vAlign w:val="center"/>
          </w:tcPr>
          <w:p w:rsidR="00EE6CB7" w:rsidRPr="00180902" w:rsidRDefault="00EE6CB7" w:rsidP="009B43E2">
            <w:pPr>
              <w:pStyle w:val="ListParagraph"/>
              <w:ind w:left="0"/>
              <w:jc w:val="center"/>
              <w:rPr>
                <w:b/>
              </w:rPr>
            </w:pPr>
            <w:r w:rsidRPr="00180902">
              <w:rPr>
                <w:b/>
              </w:rPr>
              <w:t>Item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EE6CB7" w:rsidRPr="00180902" w:rsidRDefault="00EE6CB7" w:rsidP="009B43E2">
            <w:pPr>
              <w:pStyle w:val="ListParagraph"/>
              <w:ind w:left="0"/>
              <w:jc w:val="center"/>
              <w:rPr>
                <w:b/>
              </w:rPr>
            </w:pPr>
            <w:r w:rsidRPr="00180902">
              <w:rPr>
                <w:b/>
              </w:rPr>
              <w:t>Penalty (RM)</w:t>
            </w:r>
          </w:p>
        </w:tc>
      </w:tr>
      <w:tr w:rsidR="00EE6CB7" w:rsidTr="009B43E2">
        <w:trPr>
          <w:trHeight w:val="397"/>
        </w:trPr>
        <w:tc>
          <w:tcPr>
            <w:tcW w:w="522" w:type="dxa"/>
            <w:vAlign w:val="center"/>
          </w:tcPr>
          <w:p w:rsidR="00EE6CB7" w:rsidRDefault="00EE6CB7" w:rsidP="009B43E2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6521" w:type="dxa"/>
            <w:vAlign w:val="center"/>
          </w:tcPr>
          <w:p w:rsidR="00EE6CB7" w:rsidRDefault="00EE6CB7" w:rsidP="009B43E2">
            <w:pPr>
              <w:pStyle w:val="ListParagraph"/>
              <w:ind w:left="0"/>
            </w:pPr>
            <w:r>
              <w:t>Mattress (Queen) + Mattress Protector</w:t>
            </w:r>
          </w:p>
        </w:tc>
        <w:tc>
          <w:tcPr>
            <w:tcW w:w="1417" w:type="dxa"/>
            <w:vAlign w:val="center"/>
          </w:tcPr>
          <w:p w:rsidR="00EE6CB7" w:rsidRDefault="00EE6CB7" w:rsidP="009B43E2">
            <w:pPr>
              <w:pStyle w:val="ListParagraph"/>
              <w:ind w:left="0"/>
              <w:jc w:val="center"/>
            </w:pPr>
            <w:r>
              <w:t>500.00</w:t>
            </w:r>
          </w:p>
        </w:tc>
      </w:tr>
      <w:tr w:rsidR="00EE6CB7" w:rsidTr="009B43E2">
        <w:trPr>
          <w:trHeight w:val="397"/>
        </w:trPr>
        <w:tc>
          <w:tcPr>
            <w:tcW w:w="522" w:type="dxa"/>
            <w:vAlign w:val="center"/>
          </w:tcPr>
          <w:p w:rsidR="00EE6CB7" w:rsidRDefault="00EE6CB7" w:rsidP="009B43E2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6521" w:type="dxa"/>
            <w:vAlign w:val="center"/>
          </w:tcPr>
          <w:p w:rsidR="00EE6CB7" w:rsidRDefault="00EE6CB7" w:rsidP="009B43E2">
            <w:pPr>
              <w:pStyle w:val="ListParagraph"/>
              <w:ind w:left="0"/>
            </w:pPr>
            <w:r>
              <w:t>Mattress (Single) + Mattress Protector</w:t>
            </w:r>
          </w:p>
        </w:tc>
        <w:tc>
          <w:tcPr>
            <w:tcW w:w="1417" w:type="dxa"/>
            <w:vAlign w:val="center"/>
          </w:tcPr>
          <w:p w:rsidR="00EE6CB7" w:rsidRDefault="00EE6CB7" w:rsidP="009B43E2">
            <w:pPr>
              <w:pStyle w:val="ListParagraph"/>
              <w:ind w:left="0"/>
              <w:jc w:val="center"/>
            </w:pPr>
            <w:r>
              <w:t>200.00</w:t>
            </w:r>
          </w:p>
        </w:tc>
      </w:tr>
      <w:tr w:rsidR="00EE6CB7" w:rsidTr="009B43E2">
        <w:trPr>
          <w:trHeight w:val="397"/>
        </w:trPr>
        <w:tc>
          <w:tcPr>
            <w:tcW w:w="522" w:type="dxa"/>
            <w:vAlign w:val="center"/>
          </w:tcPr>
          <w:p w:rsidR="00EE6CB7" w:rsidRDefault="00EE6CB7" w:rsidP="009B43E2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6521" w:type="dxa"/>
            <w:vAlign w:val="center"/>
          </w:tcPr>
          <w:p w:rsidR="00EE6CB7" w:rsidRDefault="00EE6CB7" w:rsidP="009B43E2">
            <w:pPr>
              <w:pStyle w:val="ListParagraph"/>
              <w:ind w:left="0"/>
            </w:pPr>
            <w:r>
              <w:t>Bed Frame</w:t>
            </w:r>
          </w:p>
        </w:tc>
        <w:tc>
          <w:tcPr>
            <w:tcW w:w="1417" w:type="dxa"/>
            <w:vAlign w:val="center"/>
          </w:tcPr>
          <w:p w:rsidR="00EE6CB7" w:rsidRDefault="00633673" w:rsidP="009B43E2">
            <w:pPr>
              <w:pStyle w:val="ListParagraph"/>
              <w:ind w:left="0"/>
              <w:jc w:val="center"/>
            </w:pPr>
            <w:r>
              <w:t>350.00</w:t>
            </w:r>
          </w:p>
        </w:tc>
      </w:tr>
      <w:tr w:rsidR="00EE6CB7" w:rsidTr="009B43E2">
        <w:trPr>
          <w:trHeight w:val="397"/>
        </w:trPr>
        <w:tc>
          <w:tcPr>
            <w:tcW w:w="522" w:type="dxa"/>
            <w:vAlign w:val="center"/>
          </w:tcPr>
          <w:p w:rsidR="00EE6CB7" w:rsidRDefault="00EE6CB7" w:rsidP="009B43E2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6521" w:type="dxa"/>
            <w:vAlign w:val="center"/>
          </w:tcPr>
          <w:p w:rsidR="00EE6CB7" w:rsidRDefault="00EE6CB7" w:rsidP="009B43E2">
            <w:pPr>
              <w:pStyle w:val="ListParagraph"/>
              <w:ind w:left="0"/>
            </w:pPr>
            <w:r>
              <w:t>Bed Sheets / Pillow Case / Towels / Blankets</w:t>
            </w:r>
          </w:p>
        </w:tc>
        <w:tc>
          <w:tcPr>
            <w:tcW w:w="1417" w:type="dxa"/>
            <w:vAlign w:val="center"/>
          </w:tcPr>
          <w:p w:rsidR="00EE6CB7" w:rsidRDefault="00EE6CB7" w:rsidP="009B43E2">
            <w:pPr>
              <w:pStyle w:val="ListParagraph"/>
              <w:ind w:left="0"/>
              <w:jc w:val="center"/>
            </w:pPr>
            <w:r>
              <w:t>100.00</w:t>
            </w:r>
          </w:p>
        </w:tc>
      </w:tr>
      <w:tr w:rsidR="00EE6CB7" w:rsidTr="009B43E2">
        <w:trPr>
          <w:trHeight w:val="397"/>
        </w:trPr>
        <w:tc>
          <w:tcPr>
            <w:tcW w:w="522" w:type="dxa"/>
            <w:vAlign w:val="center"/>
          </w:tcPr>
          <w:p w:rsidR="00EE6CB7" w:rsidRDefault="00EE6CB7" w:rsidP="009B43E2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6521" w:type="dxa"/>
            <w:vAlign w:val="center"/>
          </w:tcPr>
          <w:p w:rsidR="00EE6CB7" w:rsidRDefault="00EE6CB7" w:rsidP="009B43E2">
            <w:pPr>
              <w:pStyle w:val="ListParagraph"/>
              <w:ind w:left="0"/>
            </w:pPr>
            <w:r>
              <w:t>Curtains / Kettle</w:t>
            </w:r>
          </w:p>
        </w:tc>
        <w:tc>
          <w:tcPr>
            <w:tcW w:w="1417" w:type="dxa"/>
            <w:vAlign w:val="center"/>
          </w:tcPr>
          <w:p w:rsidR="00EE6CB7" w:rsidRDefault="00EE6CB7" w:rsidP="009B43E2">
            <w:pPr>
              <w:pStyle w:val="ListParagraph"/>
              <w:ind w:left="0"/>
              <w:jc w:val="center"/>
            </w:pPr>
            <w:r>
              <w:t>100.00</w:t>
            </w:r>
          </w:p>
        </w:tc>
      </w:tr>
      <w:tr w:rsidR="00EE6CB7" w:rsidTr="009B43E2">
        <w:trPr>
          <w:trHeight w:val="397"/>
        </w:trPr>
        <w:tc>
          <w:tcPr>
            <w:tcW w:w="522" w:type="dxa"/>
            <w:vAlign w:val="center"/>
          </w:tcPr>
          <w:p w:rsidR="00EE6CB7" w:rsidRDefault="00EE6CB7" w:rsidP="009B43E2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6521" w:type="dxa"/>
            <w:vAlign w:val="center"/>
          </w:tcPr>
          <w:p w:rsidR="00EE6CB7" w:rsidRDefault="00EE6CB7" w:rsidP="009B43E2">
            <w:pPr>
              <w:pStyle w:val="ListParagraph"/>
              <w:ind w:left="0"/>
            </w:pPr>
            <w:r>
              <w:t>Television</w:t>
            </w:r>
          </w:p>
        </w:tc>
        <w:tc>
          <w:tcPr>
            <w:tcW w:w="1417" w:type="dxa"/>
            <w:vAlign w:val="center"/>
          </w:tcPr>
          <w:p w:rsidR="00EE6CB7" w:rsidRDefault="00EE6CB7" w:rsidP="009B43E2">
            <w:pPr>
              <w:pStyle w:val="ListParagraph"/>
              <w:ind w:left="0"/>
              <w:jc w:val="center"/>
            </w:pPr>
            <w:r>
              <w:t>500.00</w:t>
            </w:r>
          </w:p>
        </w:tc>
      </w:tr>
      <w:tr w:rsidR="00EE6CB7" w:rsidTr="009B43E2">
        <w:trPr>
          <w:trHeight w:val="397"/>
        </w:trPr>
        <w:tc>
          <w:tcPr>
            <w:tcW w:w="522" w:type="dxa"/>
            <w:vAlign w:val="center"/>
          </w:tcPr>
          <w:p w:rsidR="00EE6CB7" w:rsidRDefault="00EE6CB7" w:rsidP="009B43E2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6521" w:type="dxa"/>
            <w:vAlign w:val="center"/>
          </w:tcPr>
          <w:p w:rsidR="00EE6CB7" w:rsidRDefault="00EE6CB7" w:rsidP="009B43E2">
            <w:pPr>
              <w:pStyle w:val="ListParagraph"/>
              <w:ind w:left="0"/>
            </w:pPr>
            <w:r>
              <w:t>Remote Controls (TV or Air Condition</w:t>
            </w:r>
            <w:r w:rsidR="00084543">
              <w:t xml:space="preserve"> per unit</w:t>
            </w:r>
            <w:r>
              <w:t>)</w:t>
            </w:r>
          </w:p>
        </w:tc>
        <w:tc>
          <w:tcPr>
            <w:tcW w:w="1417" w:type="dxa"/>
            <w:vAlign w:val="center"/>
          </w:tcPr>
          <w:p w:rsidR="00EE6CB7" w:rsidRDefault="00EE6CB7" w:rsidP="009B43E2">
            <w:pPr>
              <w:pStyle w:val="ListParagraph"/>
              <w:ind w:left="0"/>
              <w:jc w:val="center"/>
            </w:pPr>
            <w:r>
              <w:t>150.00</w:t>
            </w:r>
          </w:p>
        </w:tc>
      </w:tr>
      <w:tr w:rsidR="00EE6CB7" w:rsidTr="009B43E2">
        <w:trPr>
          <w:trHeight w:val="397"/>
        </w:trPr>
        <w:tc>
          <w:tcPr>
            <w:tcW w:w="522" w:type="dxa"/>
            <w:vAlign w:val="center"/>
          </w:tcPr>
          <w:p w:rsidR="00EE6CB7" w:rsidRDefault="00EE6CB7" w:rsidP="009B43E2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6521" w:type="dxa"/>
            <w:vAlign w:val="center"/>
          </w:tcPr>
          <w:p w:rsidR="00EE6CB7" w:rsidRDefault="00EE6CB7" w:rsidP="009B43E2">
            <w:pPr>
              <w:pStyle w:val="ListParagraph"/>
              <w:ind w:left="0"/>
            </w:pPr>
            <w:r>
              <w:t>Rubber Mat</w:t>
            </w:r>
          </w:p>
        </w:tc>
        <w:tc>
          <w:tcPr>
            <w:tcW w:w="1417" w:type="dxa"/>
            <w:vAlign w:val="center"/>
          </w:tcPr>
          <w:p w:rsidR="00EE6CB7" w:rsidRDefault="00EE6CB7" w:rsidP="009B43E2">
            <w:pPr>
              <w:pStyle w:val="ListParagraph"/>
              <w:ind w:left="0"/>
              <w:jc w:val="center"/>
            </w:pPr>
            <w:r>
              <w:t>50.00</w:t>
            </w:r>
          </w:p>
        </w:tc>
      </w:tr>
      <w:tr w:rsidR="00EE6CB7" w:rsidTr="009B43E2">
        <w:trPr>
          <w:trHeight w:val="397"/>
        </w:trPr>
        <w:tc>
          <w:tcPr>
            <w:tcW w:w="522" w:type="dxa"/>
            <w:vAlign w:val="center"/>
          </w:tcPr>
          <w:p w:rsidR="00EE6CB7" w:rsidRDefault="00EE6CB7" w:rsidP="009B43E2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6521" w:type="dxa"/>
            <w:vAlign w:val="center"/>
          </w:tcPr>
          <w:p w:rsidR="00EE6CB7" w:rsidRDefault="00EE6CB7" w:rsidP="009B43E2">
            <w:pPr>
              <w:pStyle w:val="ListParagraph"/>
              <w:ind w:left="0"/>
            </w:pPr>
            <w:r>
              <w:t>Mosquito Netting (per piece)</w:t>
            </w:r>
          </w:p>
        </w:tc>
        <w:tc>
          <w:tcPr>
            <w:tcW w:w="1417" w:type="dxa"/>
            <w:vAlign w:val="center"/>
          </w:tcPr>
          <w:p w:rsidR="00EE6CB7" w:rsidRDefault="00EE6CB7" w:rsidP="009B43E2">
            <w:pPr>
              <w:pStyle w:val="ListParagraph"/>
              <w:ind w:left="0"/>
              <w:jc w:val="center"/>
            </w:pPr>
            <w:r>
              <w:t>150.00</w:t>
            </w:r>
          </w:p>
        </w:tc>
      </w:tr>
      <w:tr w:rsidR="00EE6CB7" w:rsidTr="009B43E2">
        <w:trPr>
          <w:trHeight w:val="397"/>
        </w:trPr>
        <w:tc>
          <w:tcPr>
            <w:tcW w:w="522" w:type="dxa"/>
            <w:vAlign w:val="center"/>
          </w:tcPr>
          <w:p w:rsidR="00EE6CB7" w:rsidRDefault="00EE6CB7" w:rsidP="009B43E2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6521" w:type="dxa"/>
            <w:vAlign w:val="center"/>
          </w:tcPr>
          <w:p w:rsidR="00EE6CB7" w:rsidRDefault="00EE6CB7" w:rsidP="009B43E2">
            <w:pPr>
              <w:pStyle w:val="ListParagraph"/>
              <w:ind w:left="0"/>
            </w:pPr>
            <w:r>
              <w:t>Refrigerator</w:t>
            </w:r>
          </w:p>
        </w:tc>
        <w:tc>
          <w:tcPr>
            <w:tcW w:w="1417" w:type="dxa"/>
            <w:vAlign w:val="center"/>
          </w:tcPr>
          <w:p w:rsidR="00EE6CB7" w:rsidRDefault="00EE6CB7" w:rsidP="009B43E2">
            <w:pPr>
              <w:pStyle w:val="ListParagraph"/>
              <w:ind w:left="0"/>
              <w:jc w:val="center"/>
            </w:pPr>
            <w:r>
              <w:t>750.00</w:t>
            </w:r>
          </w:p>
        </w:tc>
      </w:tr>
      <w:tr w:rsidR="00EE6CB7" w:rsidTr="009B43E2">
        <w:trPr>
          <w:trHeight w:val="397"/>
        </w:trPr>
        <w:tc>
          <w:tcPr>
            <w:tcW w:w="522" w:type="dxa"/>
            <w:vAlign w:val="center"/>
          </w:tcPr>
          <w:p w:rsidR="00EE6CB7" w:rsidRDefault="00EE6CB7" w:rsidP="009B43E2">
            <w:pPr>
              <w:pStyle w:val="ListParagraph"/>
              <w:ind w:left="0"/>
              <w:jc w:val="center"/>
            </w:pPr>
            <w:r>
              <w:t>11</w:t>
            </w:r>
          </w:p>
        </w:tc>
        <w:tc>
          <w:tcPr>
            <w:tcW w:w="6521" w:type="dxa"/>
            <w:vAlign w:val="center"/>
          </w:tcPr>
          <w:p w:rsidR="00EE6CB7" w:rsidRDefault="00EE6CB7" w:rsidP="009B43E2">
            <w:pPr>
              <w:pStyle w:val="ListParagraph"/>
              <w:ind w:left="0"/>
            </w:pPr>
            <w:r>
              <w:t>Microwave Oven</w:t>
            </w:r>
          </w:p>
        </w:tc>
        <w:tc>
          <w:tcPr>
            <w:tcW w:w="1417" w:type="dxa"/>
            <w:vAlign w:val="center"/>
          </w:tcPr>
          <w:p w:rsidR="00EE6CB7" w:rsidRDefault="00EE6CB7" w:rsidP="009B43E2">
            <w:pPr>
              <w:pStyle w:val="ListParagraph"/>
              <w:ind w:left="0"/>
              <w:jc w:val="center"/>
            </w:pPr>
            <w:r>
              <w:t>300.00</w:t>
            </w:r>
          </w:p>
        </w:tc>
      </w:tr>
      <w:tr w:rsidR="00EE6CB7" w:rsidTr="009B43E2">
        <w:trPr>
          <w:trHeight w:val="397"/>
        </w:trPr>
        <w:tc>
          <w:tcPr>
            <w:tcW w:w="522" w:type="dxa"/>
            <w:vAlign w:val="center"/>
          </w:tcPr>
          <w:p w:rsidR="00EE6CB7" w:rsidRDefault="00EE6CB7" w:rsidP="009B43E2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6521" w:type="dxa"/>
            <w:vAlign w:val="center"/>
          </w:tcPr>
          <w:p w:rsidR="00EE6CB7" w:rsidRDefault="00EE6CB7" w:rsidP="009B43E2">
            <w:pPr>
              <w:pStyle w:val="ListParagraph"/>
              <w:ind w:left="0"/>
            </w:pPr>
            <w:r>
              <w:t>Oven Toaster</w:t>
            </w:r>
          </w:p>
        </w:tc>
        <w:tc>
          <w:tcPr>
            <w:tcW w:w="1417" w:type="dxa"/>
            <w:vAlign w:val="center"/>
          </w:tcPr>
          <w:p w:rsidR="00EE6CB7" w:rsidRDefault="00EE6CB7" w:rsidP="009B43E2">
            <w:pPr>
              <w:pStyle w:val="ListParagraph"/>
              <w:ind w:left="0"/>
              <w:jc w:val="center"/>
            </w:pPr>
            <w:r>
              <w:t>180.00</w:t>
            </w:r>
          </w:p>
        </w:tc>
      </w:tr>
      <w:tr w:rsidR="00EE6CB7" w:rsidTr="009B43E2">
        <w:trPr>
          <w:trHeight w:val="397"/>
        </w:trPr>
        <w:tc>
          <w:tcPr>
            <w:tcW w:w="522" w:type="dxa"/>
            <w:vAlign w:val="center"/>
          </w:tcPr>
          <w:p w:rsidR="00EE6CB7" w:rsidRDefault="00EE6CB7" w:rsidP="009B43E2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6521" w:type="dxa"/>
            <w:vAlign w:val="center"/>
          </w:tcPr>
          <w:p w:rsidR="00EE6CB7" w:rsidRDefault="00EE6CB7" w:rsidP="009B43E2">
            <w:pPr>
              <w:pStyle w:val="ListParagraph"/>
              <w:ind w:left="0"/>
            </w:pPr>
            <w:r>
              <w:t>Ceramic Cups / Plates / Glasses (Per Piece)</w:t>
            </w:r>
          </w:p>
        </w:tc>
        <w:tc>
          <w:tcPr>
            <w:tcW w:w="1417" w:type="dxa"/>
            <w:vAlign w:val="center"/>
          </w:tcPr>
          <w:p w:rsidR="00EE6CB7" w:rsidRDefault="00EE6CB7" w:rsidP="009B43E2">
            <w:pPr>
              <w:pStyle w:val="ListParagraph"/>
              <w:ind w:left="0"/>
              <w:jc w:val="center"/>
            </w:pPr>
            <w:r>
              <w:t>20.00</w:t>
            </w:r>
          </w:p>
        </w:tc>
      </w:tr>
      <w:tr w:rsidR="00EE6CB7" w:rsidTr="009B43E2">
        <w:trPr>
          <w:trHeight w:val="397"/>
        </w:trPr>
        <w:tc>
          <w:tcPr>
            <w:tcW w:w="522" w:type="dxa"/>
            <w:vAlign w:val="center"/>
          </w:tcPr>
          <w:p w:rsidR="00EE6CB7" w:rsidRDefault="00633673" w:rsidP="009B43E2">
            <w:pPr>
              <w:pStyle w:val="ListParagraph"/>
              <w:ind w:left="0"/>
              <w:jc w:val="center"/>
            </w:pPr>
            <w:r>
              <w:t>14</w:t>
            </w:r>
          </w:p>
        </w:tc>
        <w:tc>
          <w:tcPr>
            <w:tcW w:w="6521" w:type="dxa"/>
            <w:vAlign w:val="center"/>
          </w:tcPr>
          <w:p w:rsidR="00EE6CB7" w:rsidRDefault="00633673" w:rsidP="009B43E2">
            <w:pPr>
              <w:pStyle w:val="ListParagraph"/>
              <w:ind w:left="0"/>
            </w:pPr>
            <w:r>
              <w:t>Stand/Table Fan (Per Unit)</w:t>
            </w:r>
          </w:p>
        </w:tc>
        <w:tc>
          <w:tcPr>
            <w:tcW w:w="1417" w:type="dxa"/>
            <w:vAlign w:val="center"/>
          </w:tcPr>
          <w:p w:rsidR="00EE6CB7" w:rsidRDefault="00633673" w:rsidP="009B43E2">
            <w:pPr>
              <w:pStyle w:val="ListParagraph"/>
              <w:ind w:left="0"/>
              <w:jc w:val="center"/>
            </w:pPr>
            <w:r>
              <w:t>250.00</w:t>
            </w:r>
          </w:p>
        </w:tc>
      </w:tr>
      <w:tr w:rsidR="00EE6CB7" w:rsidTr="009B43E2">
        <w:trPr>
          <w:trHeight w:val="397"/>
        </w:trPr>
        <w:tc>
          <w:tcPr>
            <w:tcW w:w="522" w:type="dxa"/>
            <w:vAlign w:val="center"/>
          </w:tcPr>
          <w:p w:rsidR="00EE6CB7" w:rsidRDefault="00633673" w:rsidP="009B43E2">
            <w:pPr>
              <w:pStyle w:val="ListParagraph"/>
              <w:ind w:left="0"/>
              <w:jc w:val="center"/>
            </w:pPr>
            <w:r>
              <w:t>15</w:t>
            </w:r>
          </w:p>
        </w:tc>
        <w:tc>
          <w:tcPr>
            <w:tcW w:w="6521" w:type="dxa"/>
            <w:vAlign w:val="center"/>
          </w:tcPr>
          <w:p w:rsidR="00EE6CB7" w:rsidRDefault="00633673" w:rsidP="00853CB4">
            <w:pPr>
              <w:pStyle w:val="ListParagraph"/>
              <w:ind w:left="0"/>
            </w:pPr>
            <w:r>
              <w:t>Chairs/Tables (</w:t>
            </w:r>
            <w:r w:rsidR="00853CB4">
              <w:t>per unit)</w:t>
            </w:r>
          </w:p>
        </w:tc>
        <w:tc>
          <w:tcPr>
            <w:tcW w:w="1417" w:type="dxa"/>
            <w:vAlign w:val="center"/>
          </w:tcPr>
          <w:p w:rsidR="00EE6CB7" w:rsidRDefault="00633673" w:rsidP="009B43E2">
            <w:pPr>
              <w:pStyle w:val="ListParagraph"/>
              <w:ind w:left="0"/>
              <w:jc w:val="center"/>
            </w:pPr>
            <w:r>
              <w:t>250.00</w:t>
            </w:r>
          </w:p>
        </w:tc>
      </w:tr>
    </w:tbl>
    <w:p w:rsidR="00396D13" w:rsidRDefault="00396D13" w:rsidP="009B71C9">
      <w:pPr>
        <w:spacing w:after="0" w:line="240" w:lineRule="auto"/>
        <w:jc w:val="both"/>
      </w:pPr>
    </w:p>
    <w:p w:rsidR="009B71C9" w:rsidRPr="009B71C9" w:rsidRDefault="009B71C9" w:rsidP="009B71C9">
      <w:pPr>
        <w:spacing w:after="0" w:line="240" w:lineRule="auto"/>
        <w:contextualSpacing/>
        <w:jc w:val="right"/>
        <w:rPr>
          <w:b/>
        </w:rPr>
      </w:pPr>
      <w:r w:rsidRPr="009B71C9">
        <w:rPr>
          <w:b/>
        </w:rPr>
        <w:t>RUBY’S RESORT SDN BHD</w:t>
      </w:r>
    </w:p>
    <w:p w:rsidR="009B71C9" w:rsidRPr="009B71C9" w:rsidRDefault="004B3A4B" w:rsidP="009B71C9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RULES AND REGULATIONS - </w:t>
      </w:r>
      <w:r w:rsidR="009B71C9">
        <w:rPr>
          <w:b/>
        </w:rPr>
        <w:t>BOOKING PROCEDURES</w:t>
      </w:r>
    </w:p>
    <w:p w:rsidR="009B71C9" w:rsidRPr="009B71C9" w:rsidRDefault="009B71C9" w:rsidP="009B71C9">
      <w:pPr>
        <w:pBdr>
          <w:bottom w:val="single" w:sz="4" w:space="1" w:color="auto"/>
        </w:pBdr>
        <w:spacing w:after="0" w:line="240" w:lineRule="auto"/>
        <w:contextualSpacing/>
        <w:jc w:val="right"/>
        <w:rPr>
          <w:b/>
        </w:rPr>
      </w:pPr>
      <w:r>
        <w:rPr>
          <w:b/>
        </w:rPr>
        <w:t>ANNEXURE 2 – Page 1</w:t>
      </w:r>
    </w:p>
    <w:p w:rsidR="009B71C9" w:rsidRDefault="009B71C9" w:rsidP="009B71C9">
      <w:pPr>
        <w:spacing w:after="0" w:line="240" w:lineRule="auto"/>
        <w:contextualSpacing/>
      </w:pPr>
    </w:p>
    <w:p w:rsidR="000B73A8" w:rsidRPr="000B73A8" w:rsidRDefault="000B73A8" w:rsidP="000B73A8">
      <w:pPr>
        <w:spacing w:after="0" w:line="240" w:lineRule="auto"/>
        <w:contextualSpacing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0B73A8" w:rsidRPr="000B73A8" w:rsidRDefault="000B73A8" w:rsidP="000B73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0B73A8">
        <w:rPr>
          <w:rFonts w:ascii="Bookman Old Style" w:hAnsi="Bookman Old Style" w:cs="Arial"/>
          <w:color w:val="000000" w:themeColor="text1"/>
          <w:sz w:val="20"/>
          <w:szCs w:val="20"/>
        </w:rPr>
        <w:t>All bookings are on first come first serve basis and upon deposit received.</w:t>
      </w:r>
    </w:p>
    <w:p w:rsidR="000B73A8" w:rsidRPr="000B73A8" w:rsidRDefault="000B73A8" w:rsidP="000B73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0B73A8">
        <w:rPr>
          <w:rFonts w:ascii="Bookman Old Style" w:hAnsi="Bookman Old Style" w:cs="Arial"/>
          <w:color w:val="000000" w:themeColor="text1"/>
          <w:sz w:val="20"/>
          <w:szCs w:val="20"/>
        </w:rPr>
        <w:t>We will only block your required room for 2 days and if we do not hear from you, your enquiry will be given to waiting list customers without any notifications.</w:t>
      </w:r>
    </w:p>
    <w:p w:rsidR="005D3F73" w:rsidRDefault="005D3F73" w:rsidP="000B73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5D3F73">
        <w:rPr>
          <w:rFonts w:ascii="Bookman Old Style" w:hAnsi="Bookman Old Style" w:cs="Arial"/>
          <w:color w:val="000000" w:themeColor="text1"/>
          <w:sz w:val="20"/>
          <w:szCs w:val="20"/>
        </w:rPr>
        <w:t>B</w:t>
      </w:r>
      <w:r w:rsidR="000B73A8" w:rsidRPr="005D3F73">
        <w:rPr>
          <w:rFonts w:ascii="Bookman Old Style" w:hAnsi="Bookman Old Style" w:cs="Arial"/>
          <w:color w:val="000000" w:themeColor="text1"/>
          <w:sz w:val="20"/>
          <w:szCs w:val="20"/>
        </w:rPr>
        <w:t xml:space="preserve">ookings </w:t>
      </w:r>
      <w:r w:rsidRPr="005D3F73">
        <w:rPr>
          <w:rFonts w:ascii="Bookman Old Style" w:hAnsi="Bookman Old Style" w:cs="Arial"/>
          <w:color w:val="000000" w:themeColor="text1"/>
          <w:sz w:val="20"/>
          <w:szCs w:val="20"/>
        </w:rPr>
        <w:t xml:space="preserve">below rm1000 a deposit of </w:t>
      </w:r>
      <w:r w:rsidR="000B73A8" w:rsidRPr="005D3F73">
        <w:rPr>
          <w:rFonts w:ascii="Bookman Old Style" w:hAnsi="Bookman Old Style" w:cs="Arial"/>
          <w:b/>
          <w:color w:val="000000" w:themeColor="text1"/>
          <w:sz w:val="20"/>
          <w:szCs w:val="20"/>
        </w:rPr>
        <w:t>RM200</w:t>
      </w:r>
      <w:r w:rsidR="000B73A8" w:rsidRPr="005D3F73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>
        <w:rPr>
          <w:rFonts w:ascii="Bookman Old Style" w:hAnsi="Bookman Old Style" w:cs="Arial"/>
          <w:color w:val="000000" w:themeColor="text1"/>
          <w:sz w:val="20"/>
          <w:szCs w:val="20"/>
        </w:rPr>
        <w:t>is required</w:t>
      </w:r>
    </w:p>
    <w:p w:rsidR="005D3F73" w:rsidRDefault="005D3F73" w:rsidP="000B73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>
        <w:rPr>
          <w:rFonts w:ascii="Bookman Old Style" w:hAnsi="Bookman Old Style" w:cs="Arial"/>
          <w:color w:val="000000" w:themeColor="text1"/>
          <w:sz w:val="20"/>
          <w:szCs w:val="20"/>
        </w:rPr>
        <w:t>Booking above rm1000 a 50% DEPOSIT IS REQUIRED.</w:t>
      </w:r>
    </w:p>
    <w:p w:rsidR="005761AF" w:rsidRDefault="005761AF" w:rsidP="000B73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Arial"/>
          <w:b/>
          <w:color w:val="FF0000"/>
          <w:sz w:val="20"/>
          <w:szCs w:val="20"/>
        </w:rPr>
      </w:pPr>
      <w:r w:rsidRPr="00E34557">
        <w:rPr>
          <w:rFonts w:ascii="Bookman Old Style" w:hAnsi="Bookman Old Style" w:cs="Arial"/>
          <w:b/>
          <w:color w:val="FF0000"/>
          <w:sz w:val="20"/>
          <w:szCs w:val="20"/>
        </w:rPr>
        <w:t>Any cancelation will be a week before your check in date or else deposit will not be refunded.</w:t>
      </w:r>
    </w:p>
    <w:p w:rsidR="00223D2B" w:rsidRPr="00E34557" w:rsidRDefault="00223D2B" w:rsidP="000B73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Arial"/>
          <w:b/>
          <w:color w:val="FF0000"/>
          <w:sz w:val="20"/>
          <w:szCs w:val="20"/>
        </w:rPr>
      </w:pPr>
      <w:r>
        <w:rPr>
          <w:rFonts w:ascii="Bookman Old Style" w:hAnsi="Bookman Old Style" w:cs="Arial"/>
          <w:b/>
          <w:color w:val="FF0000"/>
          <w:sz w:val="20"/>
          <w:szCs w:val="20"/>
        </w:rPr>
        <w:t>Cancellation of 1 day of the 2 days booking is 50% .</w:t>
      </w:r>
    </w:p>
    <w:p w:rsidR="005D3F73" w:rsidRPr="005D3F73" w:rsidRDefault="005D3F73" w:rsidP="005D3F73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0B73A8" w:rsidRPr="000B73A8" w:rsidRDefault="000B73A8" w:rsidP="000B73A8">
      <w:pPr>
        <w:pStyle w:val="ListParagraph"/>
        <w:spacing w:after="0" w:line="240" w:lineRule="auto"/>
        <w:ind w:left="1440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0B73A8">
        <w:rPr>
          <w:rFonts w:ascii="Bookman Old Style" w:hAnsi="Bookman Old Style" w:cs="Arial"/>
          <w:b/>
          <w:color w:val="000000" w:themeColor="text1"/>
          <w:sz w:val="20"/>
          <w:szCs w:val="20"/>
        </w:rPr>
        <w:t>Bank</w:t>
      </w:r>
      <w:r w:rsidRPr="000B73A8">
        <w:rPr>
          <w:rFonts w:ascii="Bookman Old Style" w:hAnsi="Bookman Old Style" w:cs="Arial"/>
          <w:b/>
          <w:color w:val="000000" w:themeColor="text1"/>
          <w:sz w:val="20"/>
          <w:szCs w:val="20"/>
        </w:rPr>
        <w:tab/>
      </w:r>
      <w:r w:rsidRPr="000B73A8">
        <w:rPr>
          <w:rFonts w:ascii="Bookman Old Style" w:hAnsi="Bookman Old Style" w:cs="Arial"/>
          <w:b/>
          <w:color w:val="000000" w:themeColor="text1"/>
          <w:sz w:val="20"/>
          <w:szCs w:val="20"/>
        </w:rPr>
        <w:tab/>
      </w:r>
      <w:r w:rsidRPr="000B73A8">
        <w:rPr>
          <w:rFonts w:ascii="Bookman Old Style" w:hAnsi="Bookman Old Style" w:cs="Arial"/>
          <w:b/>
          <w:color w:val="000000" w:themeColor="text1"/>
          <w:sz w:val="20"/>
          <w:szCs w:val="20"/>
        </w:rPr>
        <w:tab/>
        <w:t xml:space="preserve">: Hong Leong Bank </w:t>
      </w:r>
    </w:p>
    <w:p w:rsidR="000B73A8" w:rsidRPr="000B73A8" w:rsidRDefault="000B73A8" w:rsidP="000B73A8">
      <w:pPr>
        <w:pStyle w:val="ListParagraph"/>
        <w:spacing w:after="0" w:line="240" w:lineRule="auto"/>
        <w:ind w:left="1440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0B73A8">
        <w:rPr>
          <w:rFonts w:ascii="Bookman Old Style" w:hAnsi="Bookman Old Style" w:cs="Arial"/>
          <w:b/>
          <w:color w:val="000000" w:themeColor="text1"/>
          <w:sz w:val="20"/>
          <w:szCs w:val="20"/>
        </w:rPr>
        <w:t>Account No.</w:t>
      </w:r>
      <w:r w:rsidRPr="000B73A8">
        <w:rPr>
          <w:rFonts w:ascii="Bookman Old Style" w:hAnsi="Bookman Old Style" w:cs="Arial"/>
          <w:b/>
          <w:color w:val="000000" w:themeColor="text1"/>
          <w:sz w:val="20"/>
          <w:szCs w:val="20"/>
        </w:rPr>
        <w:tab/>
      </w:r>
      <w:r w:rsidRPr="000B73A8">
        <w:rPr>
          <w:rFonts w:ascii="Bookman Old Style" w:hAnsi="Bookman Old Style" w:cs="Arial"/>
          <w:b/>
          <w:color w:val="000000" w:themeColor="text1"/>
          <w:sz w:val="20"/>
          <w:szCs w:val="20"/>
        </w:rPr>
        <w:tab/>
        <w:t>: 33800005037</w:t>
      </w:r>
    </w:p>
    <w:p w:rsidR="000B73A8" w:rsidRPr="000B73A8" w:rsidRDefault="000B73A8" w:rsidP="000B73A8">
      <w:pPr>
        <w:pStyle w:val="ListParagraph"/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0B73A8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 </w:t>
      </w:r>
      <w:r w:rsidRPr="000B73A8">
        <w:rPr>
          <w:rFonts w:ascii="Bookman Old Style" w:hAnsi="Bookman Old Style" w:cs="Arial"/>
          <w:b/>
          <w:color w:val="000000" w:themeColor="text1"/>
          <w:sz w:val="20"/>
          <w:szCs w:val="20"/>
        </w:rPr>
        <w:tab/>
        <w:t>Account Holder</w:t>
      </w:r>
      <w:r w:rsidRPr="000B73A8">
        <w:rPr>
          <w:rFonts w:ascii="Bookman Old Style" w:hAnsi="Bookman Old Style" w:cs="Arial"/>
          <w:b/>
          <w:color w:val="000000" w:themeColor="text1"/>
          <w:sz w:val="20"/>
          <w:szCs w:val="20"/>
        </w:rPr>
        <w:tab/>
        <w:t xml:space="preserve">: Ruby Low </w:t>
      </w:r>
      <w:proofErr w:type="spellStart"/>
      <w:r w:rsidRPr="000B73A8">
        <w:rPr>
          <w:rFonts w:ascii="Bookman Old Style" w:hAnsi="Bookman Old Style" w:cs="Arial"/>
          <w:b/>
          <w:color w:val="000000" w:themeColor="text1"/>
          <w:sz w:val="20"/>
          <w:szCs w:val="20"/>
        </w:rPr>
        <w:t>Lian</w:t>
      </w:r>
      <w:proofErr w:type="spellEnd"/>
      <w:r w:rsidRPr="000B73A8">
        <w:rPr>
          <w:rFonts w:ascii="Bookman Old Style" w:hAnsi="Bookman Old Style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0B73A8">
        <w:rPr>
          <w:rFonts w:ascii="Bookman Old Style" w:hAnsi="Bookman Old Style" w:cs="Arial"/>
          <w:b/>
          <w:color w:val="000000" w:themeColor="text1"/>
          <w:sz w:val="20"/>
          <w:szCs w:val="20"/>
        </w:rPr>
        <w:t>Gaik</w:t>
      </w:r>
      <w:proofErr w:type="spellEnd"/>
    </w:p>
    <w:p w:rsidR="000B73A8" w:rsidRPr="000B73A8" w:rsidRDefault="000B73A8" w:rsidP="000B73A8">
      <w:pPr>
        <w:pStyle w:val="ListParagraph"/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0B73A8" w:rsidRPr="00165D8A" w:rsidRDefault="000B73A8" w:rsidP="000B73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Arial"/>
          <w:b/>
          <w:color w:val="FF0000"/>
          <w:sz w:val="20"/>
          <w:szCs w:val="20"/>
        </w:rPr>
      </w:pPr>
      <w:r w:rsidRPr="00165D8A">
        <w:rPr>
          <w:rFonts w:ascii="Bookman Old Style" w:hAnsi="Bookman Old Style" w:cs="Arial"/>
          <w:b/>
          <w:color w:val="FF0000"/>
          <w:sz w:val="20"/>
          <w:szCs w:val="20"/>
        </w:rPr>
        <w:t>Kindly email us a copy of your deposit slip once deposit has been made.</w:t>
      </w:r>
    </w:p>
    <w:p w:rsidR="000B73A8" w:rsidRPr="000B73A8" w:rsidRDefault="000B73A8" w:rsidP="000B73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0B73A8">
        <w:rPr>
          <w:rFonts w:ascii="Bookman Old Style" w:hAnsi="Bookman Old Style" w:cs="Arial"/>
          <w:color w:val="000000" w:themeColor="text1"/>
          <w:sz w:val="20"/>
          <w:szCs w:val="20"/>
        </w:rPr>
        <w:t xml:space="preserve">A booking confirmation will be sent to you </w:t>
      </w:r>
      <w:r w:rsidR="009F4BCC">
        <w:rPr>
          <w:rFonts w:ascii="Bookman Old Style" w:hAnsi="Bookman Old Style" w:cs="Arial"/>
          <w:color w:val="000000" w:themeColor="text1"/>
          <w:sz w:val="20"/>
          <w:szCs w:val="20"/>
        </w:rPr>
        <w:t>via email upon deposit received and a sign acknowledgment copy from our R&amp;R.</w:t>
      </w:r>
    </w:p>
    <w:p w:rsidR="000B73A8" w:rsidRDefault="000B73A8" w:rsidP="000B73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12756">
        <w:rPr>
          <w:rFonts w:ascii="Bookman Old Style" w:hAnsi="Bookman Old Style" w:cs="Arial"/>
          <w:b/>
          <w:color w:val="000000" w:themeColor="text1"/>
          <w:sz w:val="20"/>
          <w:szCs w:val="20"/>
        </w:rPr>
        <w:t>Cancellation of bookings will only be allowed if it is made at least 1-week prior to check-in date failing which all deposits received will be forfeited</w:t>
      </w:r>
      <w:r w:rsidRPr="000B73A8">
        <w:rPr>
          <w:rFonts w:ascii="Bookman Old Style" w:hAnsi="Bookman Old Style" w:cs="Arial"/>
          <w:color w:val="000000" w:themeColor="text1"/>
          <w:sz w:val="20"/>
          <w:szCs w:val="20"/>
        </w:rPr>
        <w:t>.</w:t>
      </w:r>
    </w:p>
    <w:p w:rsidR="004F7A36" w:rsidRDefault="004F7A36" w:rsidP="000B73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>
        <w:rPr>
          <w:rFonts w:ascii="Bookman Old Style" w:hAnsi="Bookman Old Style" w:cs="Arial"/>
          <w:color w:val="000000" w:themeColor="text1"/>
          <w:sz w:val="20"/>
          <w:szCs w:val="20"/>
        </w:rPr>
        <w:t>Please put your name on the deposit slip as a reference for us to check.</w:t>
      </w:r>
    </w:p>
    <w:p w:rsidR="00524DB0" w:rsidRDefault="00524DB0" w:rsidP="000B73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>
        <w:rPr>
          <w:rFonts w:ascii="Bookman Old Style" w:hAnsi="Bookman Old Style" w:cs="Arial"/>
          <w:color w:val="000000" w:themeColor="text1"/>
          <w:sz w:val="20"/>
          <w:szCs w:val="20"/>
        </w:rPr>
        <w:t>All transaction upon check in is RM cash only.</w:t>
      </w:r>
    </w:p>
    <w:p w:rsidR="00F028A4" w:rsidRPr="000B73A8" w:rsidRDefault="00F028A4" w:rsidP="000B73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>
        <w:rPr>
          <w:rFonts w:ascii="Bookman Old Style" w:hAnsi="Bookman Old Style" w:cs="Arial"/>
          <w:color w:val="000000" w:themeColor="text1"/>
          <w:sz w:val="20"/>
          <w:szCs w:val="20"/>
        </w:rPr>
        <w:t xml:space="preserve">Booking will only </w:t>
      </w:r>
      <w:r w:rsidR="00900ED2">
        <w:rPr>
          <w:rFonts w:ascii="Bookman Old Style" w:hAnsi="Bookman Old Style" w:cs="Arial"/>
          <w:color w:val="000000" w:themeColor="text1"/>
          <w:sz w:val="20"/>
          <w:szCs w:val="20"/>
        </w:rPr>
        <w:t>be proceed upon deposit received &amp; signed copy of your agreement.</w:t>
      </w:r>
    </w:p>
    <w:p w:rsidR="000B73A8" w:rsidRPr="000B73A8" w:rsidRDefault="000B73A8" w:rsidP="000B73A8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0B73A8" w:rsidRPr="000B73A8" w:rsidRDefault="000B73A8" w:rsidP="000B73A8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0B73A8" w:rsidRDefault="000B73A8" w:rsidP="000B73A8">
      <w:pPr>
        <w:spacing w:after="0" w:line="240" w:lineRule="auto"/>
        <w:contextualSpacing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0B73A8">
        <w:rPr>
          <w:rFonts w:ascii="Bookman Old Style" w:hAnsi="Bookman Old Style" w:cs="Arial"/>
          <w:b/>
          <w:color w:val="000000" w:themeColor="text1"/>
          <w:sz w:val="20"/>
          <w:szCs w:val="20"/>
          <w:highlight w:val="yellow"/>
        </w:rPr>
        <w:t>PLEASE BE REMINDED OF THE BELOW:</w:t>
      </w:r>
    </w:p>
    <w:p w:rsidR="000B73A8" w:rsidRPr="000B73A8" w:rsidRDefault="000B73A8" w:rsidP="000B73A8">
      <w:pPr>
        <w:spacing w:after="0" w:line="240" w:lineRule="auto"/>
        <w:contextualSpacing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</w:p>
    <w:p w:rsidR="000B73A8" w:rsidRPr="000B73A8" w:rsidRDefault="000B73A8" w:rsidP="000B73A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0B73A8">
        <w:rPr>
          <w:rFonts w:ascii="Bookman Old Style" w:hAnsi="Bookman Old Style" w:cs="Arial"/>
          <w:color w:val="000000" w:themeColor="text1"/>
          <w:sz w:val="20"/>
          <w:szCs w:val="20"/>
        </w:rPr>
        <w:t>Additional Charges:</w:t>
      </w:r>
    </w:p>
    <w:p w:rsidR="000B73A8" w:rsidRPr="000B73A8" w:rsidRDefault="000B73A8" w:rsidP="000B73A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0B73A8">
        <w:rPr>
          <w:rFonts w:ascii="Bookman Old Style" w:hAnsi="Bookman Old Style" w:cs="Arial"/>
          <w:color w:val="000000" w:themeColor="text1"/>
          <w:sz w:val="20"/>
          <w:szCs w:val="20"/>
        </w:rPr>
        <w:t>Bookings made for School Holidays will be charged an additional 10% on published rate.</w:t>
      </w:r>
    </w:p>
    <w:p w:rsidR="000B73A8" w:rsidRPr="000B73A8" w:rsidRDefault="000B73A8" w:rsidP="000B73A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0B73A8">
        <w:rPr>
          <w:rFonts w:ascii="Bookman Old Style" w:hAnsi="Bookman Old Style" w:cs="Arial"/>
          <w:color w:val="000000" w:themeColor="text1"/>
          <w:sz w:val="20"/>
          <w:szCs w:val="20"/>
        </w:rPr>
        <w:t>Bookings made on</w:t>
      </w:r>
      <w:r w:rsidR="00055D22">
        <w:rPr>
          <w:rFonts w:ascii="Bookman Old Style" w:hAnsi="Bookman Old Style" w:cs="Arial"/>
          <w:color w:val="000000" w:themeColor="text1"/>
          <w:sz w:val="20"/>
          <w:szCs w:val="20"/>
        </w:rPr>
        <w:t xml:space="preserve"> Eve &amp;</w:t>
      </w:r>
      <w:r w:rsidRPr="000B73A8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Public Holidays will be charged an additional </w:t>
      </w:r>
      <w:r w:rsidR="0040301F">
        <w:rPr>
          <w:rFonts w:ascii="Bookman Old Style" w:hAnsi="Bookman Old Style" w:cs="Arial"/>
          <w:color w:val="000000" w:themeColor="text1"/>
          <w:sz w:val="20"/>
          <w:szCs w:val="20"/>
        </w:rPr>
        <w:t>3</w:t>
      </w:r>
      <w:r w:rsidRPr="000B73A8">
        <w:rPr>
          <w:rFonts w:ascii="Bookman Old Style" w:hAnsi="Bookman Old Style" w:cs="Arial"/>
          <w:color w:val="000000" w:themeColor="text1"/>
          <w:sz w:val="20"/>
          <w:szCs w:val="20"/>
        </w:rPr>
        <w:t>0% on published rate.</w:t>
      </w:r>
    </w:p>
    <w:p w:rsidR="000B73A8" w:rsidRPr="000B73A8" w:rsidRDefault="000B73A8" w:rsidP="000B73A8">
      <w:pPr>
        <w:pStyle w:val="ListParagraph"/>
        <w:spacing w:after="0" w:line="240" w:lineRule="auto"/>
        <w:ind w:left="144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0B73A8" w:rsidRDefault="000B73A8" w:rsidP="000B73A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0B73A8">
        <w:rPr>
          <w:rFonts w:ascii="Bookman Old Style" w:hAnsi="Bookman Old Style" w:cs="Arial"/>
          <w:color w:val="000000" w:themeColor="text1"/>
          <w:sz w:val="20"/>
          <w:szCs w:val="20"/>
        </w:rPr>
        <w:t>Check-In will be at 2pm a</w:t>
      </w:r>
      <w:r>
        <w:rPr>
          <w:rFonts w:ascii="Bookman Old Style" w:hAnsi="Bookman Old Style" w:cs="Arial"/>
          <w:color w:val="000000" w:themeColor="text1"/>
          <w:sz w:val="20"/>
          <w:szCs w:val="20"/>
        </w:rPr>
        <w:t>nd Check-Out will be by 12Noon.</w:t>
      </w:r>
    </w:p>
    <w:p w:rsidR="000B73A8" w:rsidRPr="000B73A8" w:rsidRDefault="000B73A8" w:rsidP="000B73A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0B73A8">
        <w:rPr>
          <w:rFonts w:ascii="Bookman Old Style" w:hAnsi="Bookman Old Style" w:cs="Arial"/>
          <w:color w:val="000000" w:themeColor="text1"/>
          <w:sz w:val="20"/>
          <w:szCs w:val="20"/>
        </w:rPr>
        <w:t xml:space="preserve">Extended check out till 3.00pm will be on availability basis and a charge of RM30 </w:t>
      </w:r>
      <w:r w:rsidR="00A12756">
        <w:rPr>
          <w:rFonts w:ascii="Bookman Old Style" w:hAnsi="Bookman Old Style" w:cs="Arial"/>
          <w:color w:val="000000" w:themeColor="text1"/>
          <w:sz w:val="20"/>
          <w:szCs w:val="20"/>
        </w:rPr>
        <w:t xml:space="preserve">per hour </w:t>
      </w:r>
      <w:r w:rsidRPr="000B73A8">
        <w:rPr>
          <w:rFonts w:ascii="Bookman Old Style" w:hAnsi="Bookman Old Style" w:cs="Arial"/>
          <w:color w:val="000000" w:themeColor="text1"/>
          <w:sz w:val="20"/>
          <w:szCs w:val="20"/>
        </w:rPr>
        <w:t>will be imposed.</w:t>
      </w:r>
    </w:p>
    <w:p w:rsidR="000B73A8" w:rsidRDefault="000B73A8" w:rsidP="000B73A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0B73A8">
        <w:rPr>
          <w:rFonts w:ascii="Bookman Old Style" w:hAnsi="Bookman Old Style" w:cs="Arial"/>
          <w:color w:val="000000" w:themeColor="text1"/>
          <w:sz w:val="20"/>
          <w:szCs w:val="20"/>
        </w:rPr>
        <w:t>A full rate will be charged for extension after 3pm.</w:t>
      </w:r>
    </w:p>
    <w:p w:rsidR="00E34557" w:rsidRPr="00E34557" w:rsidRDefault="00E34557" w:rsidP="00E34557">
      <w:pPr>
        <w:spacing w:after="0" w:line="240" w:lineRule="auto"/>
        <w:ind w:left="36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0B73A8" w:rsidRPr="000B73A8" w:rsidRDefault="000B73A8" w:rsidP="000B73A8">
      <w:pPr>
        <w:pStyle w:val="ListParagraph"/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0B73A8" w:rsidRPr="000B73A8" w:rsidRDefault="000B73A8" w:rsidP="009D55A4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0B73A8" w:rsidRDefault="000B73A8" w:rsidP="000B73A8">
      <w:pPr>
        <w:spacing w:after="0" w:line="240" w:lineRule="auto"/>
        <w:contextualSpacing/>
        <w:jc w:val="both"/>
        <w:rPr>
          <w:rFonts w:ascii="Bookman Old Style" w:hAnsi="Bookman Old Style" w:cs="Arial"/>
          <w:color w:val="000000" w:themeColor="text1"/>
          <w:sz w:val="24"/>
          <w:szCs w:val="24"/>
        </w:rPr>
      </w:pPr>
    </w:p>
    <w:p w:rsidR="00F028A4" w:rsidRPr="00F028A4" w:rsidRDefault="00F028A4" w:rsidP="000B73A8">
      <w:pPr>
        <w:spacing w:after="0" w:line="240" w:lineRule="auto"/>
        <w:contextualSpacing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hAnsi="Bookman Old Style" w:cs="Arial"/>
          <w:color w:val="000000" w:themeColor="text1"/>
          <w:sz w:val="24"/>
          <w:szCs w:val="24"/>
        </w:rPr>
        <w:t xml:space="preserve">          </w:t>
      </w:r>
      <w:r w:rsidRPr="00F028A4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 BOOKING WILL ONLY BE PROCEED UPON THIS SIGN COPY OF                                </w:t>
      </w:r>
    </w:p>
    <w:p w:rsidR="00396D13" w:rsidRDefault="000B73A8" w:rsidP="009D55A4">
      <w:pPr>
        <w:spacing w:after="0" w:line="240" w:lineRule="auto"/>
        <w:jc w:val="center"/>
        <w:rPr>
          <w:b/>
          <w:sz w:val="32"/>
          <w:szCs w:val="32"/>
        </w:rPr>
      </w:pPr>
      <w:r w:rsidRPr="009D55A4">
        <w:rPr>
          <w:b/>
          <w:sz w:val="32"/>
          <w:szCs w:val="32"/>
        </w:rPr>
        <w:t>ACKNOWLEDGEMENT</w:t>
      </w:r>
    </w:p>
    <w:p w:rsidR="00F028A4" w:rsidRPr="009D55A4" w:rsidRDefault="00F028A4" w:rsidP="009D55A4">
      <w:pPr>
        <w:spacing w:after="0" w:line="240" w:lineRule="auto"/>
        <w:jc w:val="center"/>
        <w:rPr>
          <w:b/>
          <w:sz w:val="32"/>
          <w:szCs w:val="32"/>
        </w:rPr>
      </w:pPr>
    </w:p>
    <w:p w:rsidR="000B73A8" w:rsidRPr="000B73A8" w:rsidRDefault="000B73A8" w:rsidP="000B73A8">
      <w:pPr>
        <w:spacing w:after="0" w:line="240" w:lineRule="auto"/>
        <w:jc w:val="both"/>
        <w:rPr>
          <w:color w:val="000000" w:themeColor="text1"/>
        </w:rPr>
      </w:pPr>
    </w:p>
    <w:p w:rsidR="009D55A4" w:rsidRDefault="009D55A4" w:rsidP="000B73A8">
      <w:pPr>
        <w:spacing w:after="0" w:line="240" w:lineRule="auto"/>
        <w:contextualSpacing/>
        <w:jc w:val="both"/>
        <w:rPr>
          <w:rFonts w:cs="Arial"/>
          <w:color w:val="000000" w:themeColor="text1"/>
        </w:rPr>
      </w:pPr>
    </w:p>
    <w:p w:rsidR="000B73A8" w:rsidRDefault="000B73A8" w:rsidP="000B73A8">
      <w:pPr>
        <w:spacing w:after="0" w:line="240" w:lineRule="auto"/>
        <w:contextualSpacing/>
        <w:jc w:val="both"/>
        <w:rPr>
          <w:rFonts w:cs="Arial"/>
          <w:color w:val="000000" w:themeColor="text1"/>
        </w:rPr>
      </w:pPr>
      <w:r w:rsidRPr="000B73A8">
        <w:rPr>
          <w:rFonts w:cs="Arial"/>
          <w:color w:val="000000" w:themeColor="text1"/>
        </w:rPr>
        <w:t>I</w:t>
      </w:r>
      <w:r w:rsidR="009D55A4">
        <w:rPr>
          <w:rFonts w:cs="Arial"/>
          <w:color w:val="000000" w:themeColor="text1"/>
        </w:rPr>
        <w:t>,</w:t>
      </w:r>
      <w:r w:rsidRPr="000B73A8">
        <w:rPr>
          <w:rFonts w:cs="Arial"/>
          <w:color w:val="000000" w:themeColor="text1"/>
        </w:rPr>
        <w:t xml:space="preserve"> ……………………………………………………., (NRIC:                                    ) hereby acknowledge that I have read and fully understood all </w:t>
      </w:r>
      <w:r>
        <w:rPr>
          <w:rFonts w:cs="Arial"/>
          <w:color w:val="000000" w:themeColor="text1"/>
        </w:rPr>
        <w:t>Rules and Regulation (Annexure 1</w:t>
      </w:r>
      <w:r w:rsidR="004B3A4B">
        <w:rPr>
          <w:rFonts w:cs="Arial"/>
          <w:color w:val="000000" w:themeColor="text1"/>
        </w:rPr>
        <w:t xml:space="preserve"> &amp; 2</w:t>
      </w:r>
      <w:r>
        <w:rPr>
          <w:rFonts w:cs="Arial"/>
          <w:color w:val="000000" w:themeColor="text1"/>
        </w:rPr>
        <w:t>)</w:t>
      </w:r>
      <w:r w:rsidR="004B3A4B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 xml:space="preserve">for </w:t>
      </w:r>
      <w:r w:rsidRPr="000B73A8">
        <w:rPr>
          <w:rFonts w:cs="Arial"/>
          <w:color w:val="000000" w:themeColor="text1"/>
        </w:rPr>
        <w:t xml:space="preserve">bringing my pet(s) for stay at Ruby’s Resort. I also hereby agree to be held responsible and shall bear any penalties that </w:t>
      </w:r>
      <w:r>
        <w:rPr>
          <w:rFonts w:cs="Arial"/>
          <w:color w:val="000000" w:themeColor="text1"/>
        </w:rPr>
        <w:t>might be imposed due to damages and in</w:t>
      </w:r>
      <w:r w:rsidRPr="000B73A8">
        <w:rPr>
          <w:rFonts w:cs="Arial"/>
          <w:color w:val="000000" w:themeColor="text1"/>
        </w:rPr>
        <w:t xml:space="preserve"> any breach of the stipulated </w:t>
      </w:r>
      <w:r>
        <w:rPr>
          <w:rFonts w:cs="Arial"/>
          <w:color w:val="000000" w:themeColor="text1"/>
        </w:rPr>
        <w:t>rules and regulations</w:t>
      </w:r>
      <w:r w:rsidR="004B3A4B">
        <w:rPr>
          <w:rFonts w:cs="Arial"/>
          <w:color w:val="000000" w:themeColor="text1"/>
        </w:rPr>
        <w:t>.</w:t>
      </w:r>
    </w:p>
    <w:p w:rsidR="00083654" w:rsidRDefault="00083654" w:rsidP="000B73A8">
      <w:pPr>
        <w:spacing w:after="0" w:line="240" w:lineRule="auto"/>
        <w:contextualSpacing/>
        <w:jc w:val="both"/>
        <w:rPr>
          <w:rFonts w:cs="Arial"/>
          <w:color w:val="000000" w:themeColor="text1"/>
        </w:rPr>
      </w:pPr>
    </w:p>
    <w:p w:rsidR="00083654" w:rsidRPr="000B73A8" w:rsidRDefault="00083654" w:rsidP="000B73A8">
      <w:pPr>
        <w:spacing w:after="0" w:line="240" w:lineRule="auto"/>
        <w:contextualSpacing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Kindly fill up the above and send the whole file back to us with thanks.</w:t>
      </w:r>
    </w:p>
    <w:p w:rsidR="000B73A8" w:rsidRPr="000B73A8" w:rsidRDefault="000B73A8" w:rsidP="000B73A8">
      <w:pPr>
        <w:spacing w:after="0" w:line="240" w:lineRule="auto"/>
        <w:jc w:val="both"/>
        <w:rPr>
          <w:color w:val="000000" w:themeColor="text1"/>
        </w:rPr>
      </w:pPr>
    </w:p>
    <w:p w:rsidR="000B73A8" w:rsidRDefault="000B73A8" w:rsidP="000B73A8">
      <w:pPr>
        <w:spacing w:after="0" w:line="240" w:lineRule="auto"/>
        <w:jc w:val="both"/>
      </w:pPr>
    </w:p>
    <w:sectPr w:rsidR="000B7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F2" w:rsidRDefault="006141F2" w:rsidP="003B6F8E">
      <w:pPr>
        <w:spacing w:after="0" w:line="240" w:lineRule="auto"/>
      </w:pPr>
      <w:r>
        <w:separator/>
      </w:r>
    </w:p>
  </w:endnote>
  <w:endnote w:type="continuationSeparator" w:id="0">
    <w:p w:rsidR="006141F2" w:rsidRDefault="006141F2" w:rsidP="003B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F2" w:rsidRDefault="006141F2" w:rsidP="003B6F8E">
      <w:pPr>
        <w:spacing w:after="0" w:line="240" w:lineRule="auto"/>
      </w:pPr>
      <w:r>
        <w:separator/>
      </w:r>
    </w:p>
  </w:footnote>
  <w:footnote w:type="continuationSeparator" w:id="0">
    <w:p w:rsidR="006141F2" w:rsidRDefault="006141F2" w:rsidP="003B6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A45"/>
    <w:multiLevelType w:val="hybridMultilevel"/>
    <w:tmpl w:val="4FEC634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43BF"/>
    <w:multiLevelType w:val="hybridMultilevel"/>
    <w:tmpl w:val="ABBCD63A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2340F"/>
    <w:multiLevelType w:val="multilevel"/>
    <w:tmpl w:val="6A104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07A54F9"/>
    <w:multiLevelType w:val="hybridMultilevel"/>
    <w:tmpl w:val="2B20EA88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8B2BD6"/>
    <w:multiLevelType w:val="hybridMultilevel"/>
    <w:tmpl w:val="CDFAA042"/>
    <w:lvl w:ilvl="0" w:tplc="4409001B">
      <w:start w:val="1"/>
      <w:numFmt w:val="lowerRoman"/>
      <w:lvlText w:val="%1."/>
      <w:lvlJc w:val="right"/>
      <w:pPr>
        <w:ind w:left="2160" w:hanging="360"/>
      </w:p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9F10063"/>
    <w:multiLevelType w:val="hybridMultilevel"/>
    <w:tmpl w:val="4E684C90"/>
    <w:lvl w:ilvl="0" w:tplc="E6A61A0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880" w:hanging="360"/>
      </w:pPr>
    </w:lvl>
    <w:lvl w:ilvl="2" w:tplc="4409001B" w:tentative="1">
      <w:start w:val="1"/>
      <w:numFmt w:val="lowerRoman"/>
      <w:lvlText w:val="%3."/>
      <w:lvlJc w:val="right"/>
      <w:pPr>
        <w:ind w:left="3600" w:hanging="180"/>
      </w:pPr>
    </w:lvl>
    <w:lvl w:ilvl="3" w:tplc="4409000F" w:tentative="1">
      <w:start w:val="1"/>
      <w:numFmt w:val="decimal"/>
      <w:lvlText w:val="%4."/>
      <w:lvlJc w:val="left"/>
      <w:pPr>
        <w:ind w:left="4320" w:hanging="360"/>
      </w:pPr>
    </w:lvl>
    <w:lvl w:ilvl="4" w:tplc="44090019" w:tentative="1">
      <w:start w:val="1"/>
      <w:numFmt w:val="lowerLetter"/>
      <w:lvlText w:val="%5."/>
      <w:lvlJc w:val="left"/>
      <w:pPr>
        <w:ind w:left="5040" w:hanging="360"/>
      </w:pPr>
    </w:lvl>
    <w:lvl w:ilvl="5" w:tplc="4409001B" w:tentative="1">
      <w:start w:val="1"/>
      <w:numFmt w:val="lowerRoman"/>
      <w:lvlText w:val="%6."/>
      <w:lvlJc w:val="right"/>
      <w:pPr>
        <w:ind w:left="5760" w:hanging="180"/>
      </w:pPr>
    </w:lvl>
    <w:lvl w:ilvl="6" w:tplc="4409000F" w:tentative="1">
      <w:start w:val="1"/>
      <w:numFmt w:val="decimal"/>
      <w:lvlText w:val="%7."/>
      <w:lvlJc w:val="left"/>
      <w:pPr>
        <w:ind w:left="6480" w:hanging="360"/>
      </w:pPr>
    </w:lvl>
    <w:lvl w:ilvl="7" w:tplc="44090019" w:tentative="1">
      <w:start w:val="1"/>
      <w:numFmt w:val="lowerLetter"/>
      <w:lvlText w:val="%8."/>
      <w:lvlJc w:val="left"/>
      <w:pPr>
        <w:ind w:left="7200" w:hanging="360"/>
      </w:pPr>
    </w:lvl>
    <w:lvl w:ilvl="8" w:tplc="4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7AE0F7D"/>
    <w:multiLevelType w:val="hybridMultilevel"/>
    <w:tmpl w:val="AB62628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5D"/>
    <w:rsid w:val="000013E4"/>
    <w:rsid w:val="000130B6"/>
    <w:rsid w:val="00013E3B"/>
    <w:rsid w:val="000167BD"/>
    <w:rsid w:val="00020DAF"/>
    <w:rsid w:val="00021305"/>
    <w:rsid w:val="00024F18"/>
    <w:rsid w:val="00030CCD"/>
    <w:rsid w:val="0003686D"/>
    <w:rsid w:val="00037B58"/>
    <w:rsid w:val="000427B4"/>
    <w:rsid w:val="00055D22"/>
    <w:rsid w:val="000566D9"/>
    <w:rsid w:val="00073A6C"/>
    <w:rsid w:val="00083654"/>
    <w:rsid w:val="000842D0"/>
    <w:rsid w:val="00084543"/>
    <w:rsid w:val="00092A4C"/>
    <w:rsid w:val="000965BF"/>
    <w:rsid w:val="000A4DE2"/>
    <w:rsid w:val="000A7373"/>
    <w:rsid w:val="000A7F08"/>
    <w:rsid w:val="000B132A"/>
    <w:rsid w:val="000B73A8"/>
    <w:rsid w:val="000D3AD7"/>
    <w:rsid w:val="000D6833"/>
    <w:rsid w:val="000E180E"/>
    <w:rsid w:val="000E77B7"/>
    <w:rsid w:val="000F3F9E"/>
    <w:rsid w:val="00100DC3"/>
    <w:rsid w:val="0010244C"/>
    <w:rsid w:val="0010605A"/>
    <w:rsid w:val="00112197"/>
    <w:rsid w:val="00115099"/>
    <w:rsid w:val="00116197"/>
    <w:rsid w:val="0012237E"/>
    <w:rsid w:val="0013703D"/>
    <w:rsid w:val="001426E1"/>
    <w:rsid w:val="0014380F"/>
    <w:rsid w:val="00165D8A"/>
    <w:rsid w:val="00172E10"/>
    <w:rsid w:val="0017430D"/>
    <w:rsid w:val="00180902"/>
    <w:rsid w:val="001951CA"/>
    <w:rsid w:val="00196FF5"/>
    <w:rsid w:val="001A5B69"/>
    <w:rsid w:val="001B1912"/>
    <w:rsid w:val="001B3959"/>
    <w:rsid w:val="001F33CA"/>
    <w:rsid w:val="001F60AE"/>
    <w:rsid w:val="00210342"/>
    <w:rsid w:val="002119DA"/>
    <w:rsid w:val="002178C2"/>
    <w:rsid w:val="00217A65"/>
    <w:rsid w:val="0022162F"/>
    <w:rsid w:val="00222802"/>
    <w:rsid w:val="00223D2B"/>
    <w:rsid w:val="002311E9"/>
    <w:rsid w:val="00236225"/>
    <w:rsid w:val="00244DC4"/>
    <w:rsid w:val="002513FD"/>
    <w:rsid w:val="00252E4C"/>
    <w:rsid w:val="00254A8A"/>
    <w:rsid w:val="0026065A"/>
    <w:rsid w:val="00262E71"/>
    <w:rsid w:val="00263233"/>
    <w:rsid w:val="00273C87"/>
    <w:rsid w:val="002760EC"/>
    <w:rsid w:val="00277D38"/>
    <w:rsid w:val="00280584"/>
    <w:rsid w:val="0028450F"/>
    <w:rsid w:val="00286F68"/>
    <w:rsid w:val="00290BDD"/>
    <w:rsid w:val="002B651E"/>
    <w:rsid w:val="002B6F43"/>
    <w:rsid w:val="002C216A"/>
    <w:rsid w:val="002D157E"/>
    <w:rsid w:val="002E4FBD"/>
    <w:rsid w:val="002F3E50"/>
    <w:rsid w:val="002F5A5E"/>
    <w:rsid w:val="002F7749"/>
    <w:rsid w:val="00305135"/>
    <w:rsid w:val="0030769F"/>
    <w:rsid w:val="00313E0B"/>
    <w:rsid w:val="0032118A"/>
    <w:rsid w:val="00323073"/>
    <w:rsid w:val="00335BD8"/>
    <w:rsid w:val="00337581"/>
    <w:rsid w:val="00344515"/>
    <w:rsid w:val="003541DD"/>
    <w:rsid w:val="00356EEE"/>
    <w:rsid w:val="00364F9E"/>
    <w:rsid w:val="00374A9A"/>
    <w:rsid w:val="00376AFD"/>
    <w:rsid w:val="00380537"/>
    <w:rsid w:val="003820C6"/>
    <w:rsid w:val="00382177"/>
    <w:rsid w:val="00391B4A"/>
    <w:rsid w:val="00396D13"/>
    <w:rsid w:val="003A1AA0"/>
    <w:rsid w:val="003A6729"/>
    <w:rsid w:val="003B6E99"/>
    <w:rsid w:val="003B6F8E"/>
    <w:rsid w:val="003C474F"/>
    <w:rsid w:val="003C7702"/>
    <w:rsid w:val="003F35F7"/>
    <w:rsid w:val="003F5691"/>
    <w:rsid w:val="003F6713"/>
    <w:rsid w:val="0040301F"/>
    <w:rsid w:val="00424355"/>
    <w:rsid w:val="00451659"/>
    <w:rsid w:val="00465B09"/>
    <w:rsid w:val="00467AEE"/>
    <w:rsid w:val="00477240"/>
    <w:rsid w:val="0047797D"/>
    <w:rsid w:val="00480FE5"/>
    <w:rsid w:val="0048136D"/>
    <w:rsid w:val="00485F6E"/>
    <w:rsid w:val="00494160"/>
    <w:rsid w:val="004A7EF5"/>
    <w:rsid w:val="004B092A"/>
    <w:rsid w:val="004B3A4B"/>
    <w:rsid w:val="004C603E"/>
    <w:rsid w:val="004D7882"/>
    <w:rsid w:val="004F2972"/>
    <w:rsid w:val="004F5FD5"/>
    <w:rsid w:val="004F7A36"/>
    <w:rsid w:val="00505823"/>
    <w:rsid w:val="00516EDE"/>
    <w:rsid w:val="00524DB0"/>
    <w:rsid w:val="00526CFF"/>
    <w:rsid w:val="00527E42"/>
    <w:rsid w:val="00543162"/>
    <w:rsid w:val="00543905"/>
    <w:rsid w:val="00545D5B"/>
    <w:rsid w:val="00551CF4"/>
    <w:rsid w:val="00551FFA"/>
    <w:rsid w:val="0056381E"/>
    <w:rsid w:val="00566985"/>
    <w:rsid w:val="005761AF"/>
    <w:rsid w:val="00586F60"/>
    <w:rsid w:val="00587734"/>
    <w:rsid w:val="005A0720"/>
    <w:rsid w:val="005A6DBE"/>
    <w:rsid w:val="005B059A"/>
    <w:rsid w:val="005B1DC3"/>
    <w:rsid w:val="005B30E3"/>
    <w:rsid w:val="005B3359"/>
    <w:rsid w:val="005B41EC"/>
    <w:rsid w:val="005B52A7"/>
    <w:rsid w:val="005C0303"/>
    <w:rsid w:val="005D3F73"/>
    <w:rsid w:val="005F50A1"/>
    <w:rsid w:val="005F78D5"/>
    <w:rsid w:val="00607085"/>
    <w:rsid w:val="00607E58"/>
    <w:rsid w:val="006141F2"/>
    <w:rsid w:val="00624C7C"/>
    <w:rsid w:val="00633673"/>
    <w:rsid w:val="006519AF"/>
    <w:rsid w:val="00666B99"/>
    <w:rsid w:val="0068705A"/>
    <w:rsid w:val="00690BF1"/>
    <w:rsid w:val="00693691"/>
    <w:rsid w:val="006A63BA"/>
    <w:rsid w:val="006B300A"/>
    <w:rsid w:val="006D1A7D"/>
    <w:rsid w:val="006D271F"/>
    <w:rsid w:val="006D73AA"/>
    <w:rsid w:val="006E0A0D"/>
    <w:rsid w:val="006E2F7E"/>
    <w:rsid w:val="00703DB3"/>
    <w:rsid w:val="00710CC8"/>
    <w:rsid w:val="007148E7"/>
    <w:rsid w:val="00725E1D"/>
    <w:rsid w:val="00736321"/>
    <w:rsid w:val="00752592"/>
    <w:rsid w:val="007534C0"/>
    <w:rsid w:val="00765D6B"/>
    <w:rsid w:val="007756A3"/>
    <w:rsid w:val="00787A7F"/>
    <w:rsid w:val="007A6A62"/>
    <w:rsid w:val="007B0577"/>
    <w:rsid w:val="007B3413"/>
    <w:rsid w:val="007C0744"/>
    <w:rsid w:val="007C5B69"/>
    <w:rsid w:val="007D2246"/>
    <w:rsid w:val="007D3713"/>
    <w:rsid w:val="007D595B"/>
    <w:rsid w:val="007E16FF"/>
    <w:rsid w:val="007E3481"/>
    <w:rsid w:val="007E61F4"/>
    <w:rsid w:val="007F0673"/>
    <w:rsid w:val="007F6CDB"/>
    <w:rsid w:val="008045AF"/>
    <w:rsid w:val="00815291"/>
    <w:rsid w:val="0082127F"/>
    <w:rsid w:val="00824D59"/>
    <w:rsid w:val="00830CB2"/>
    <w:rsid w:val="0083633A"/>
    <w:rsid w:val="0084691C"/>
    <w:rsid w:val="00847B31"/>
    <w:rsid w:val="008521B2"/>
    <w:rsid w:val="00853CB4"/>
    <w:rsid w:val="00860917"/>
    <w:rsid w:val="00860F01"/>
    <w:rsid w:val="00875F28"/>
    <w:rsid w:val="0087662F"/>
    <w:rsid w:val="00887935"/>
    <w:rsid w:val="00887C33"/>
    <w:rsid w:val="00891582"/>
    <w:rsid w:val="008A5970"/>
    <w:rsid w:val="008C1309"/>
    <w:rsid w:val="008D751D"/>
    <w:rsid w:val="008E07FA"/>
    <w:rsid w:val="008E78C9"/>
    <w:rsid w:val="00900ED2"/>
    <w:rsid w:val="009033CE"/>
    <w:rsid w:val="0090594B"/>
    <w:rsid w:val="00911FF4"/>
    <w:rsid w:val="009421FD"/>
    <w:rsid w:val="00947BDF"/>
    <w:rsid w:val="00950822"/>
    <w:rsid w:val="00951607"/>
    <w:rsid w:val="009538C9"/>
    <w:rsid w:val="00957D6C"/>
    <w:rsid w:val="009741DB"/>
    <w:rsid w:val="00980438"/>
    <w:rsid w:val="00981FCE"/>
    <w:rsid w:val="0098347E"/>
    <w:rsid w:val="0099306D"/>
    <w:rsid w:val="009936DB"/>
    <w:rsid w:val="0099501D"/>
    <w:rsid w:val="009A4723"/>
    <w:rsid w:val="009A601F"/>
    <w:rsid w:val="009B43E2"/>
    <w:rsid w:val="009B4618"/>
    <w:rsid w:val="009B71C9"/>
    <w:rsid w:val="009D3768"/>
    <w:rsid w:val="009D40F2"/>
    <w:rsid w:val="009D55A4"/>
    <w:rsid w:val="009E07E2"/>
    <w:rsid w:val="009E0F5D"/>
    <w:rsid w:val="009F22F5"/>
    <w:rsid w:val="009F4BCC"/>
    <w:rsid w:val="009F79B2"/>
    <w:rsid w:val="00A00FF3"/>
    <w:rsid w:val="00A06843"/>
    <w:rsid w:val="00A12756"/>
    <w:rsid w:val="00A12765"/>
    <w:rsid w:val="00A17015"/>
    <w:rsid w:val="00A25624"/>
    <w:rsid w:val="00A309B6"/>
    <w:rsid w:val="00A43E0E"/>
    <w:rsid w:val="00A54C90"/>
    <w:rsid w:val="00A56146"/>
    <w:rsid w:val="00A6365F"/>
    <w:rsid w:val="00A64CFB"/>
    <w:rsid w:val="00A65E04"/>
    <w:rsid w:val="00A660C1"/>
    <w:rsid w:val="00A70C51"/>
    <w:rsid w:val="00A8133F"/>
    <w:rsid w:val="00A83868"/>
    <w:rsid w:val="00A90E61"/>
    <w:rsid w:val="00A97737"/>
    <w:rsid w:val="00AA00C5"/>
    <w:rsid w:val="00AA0749"/>
    <w:rsid w:val="00AA2398"/>
    <w:rsid w:val="00AB5AB7"/>
    <w:rsid w:val="00AB7E57"/>
    <w:rsid w:val="00AD297F"/>
    <w:rsid w:val="00AD6311"/>
    <w:rsid w:val="00AE72F4"/>
    <w:rsid w:val="00AF2B67"/>
    <w:rsid w:val="00AF37C7"/>
    <w:rsid w:val="00AF3D2E"/>
    <w:rsid w:val="00B02F30"/>
    <w:rsid w:val="00B0781A"/>
    <w:rsid w:val="00B12262"/>
    <w:rsid w:val="00B1435C"/>
    <w:rsid w:val="00B20069"/>
    <w:rsid w:val="00B3160C"/>
    <w:rsid w:val="00B4101A"/>
    <w:rsid w:val="00B5696C"/>
    <w:rsid w:val="00B61068"/>
    <w:rsid w:val="00B77A1E"/>
    <w:rsid w:val="00B805D5"/>
    <w:rsid w:val="00B80D38"/>
    <w:rsid w:val="00B80DB0"/>
    <w:rsid w:val="00B848EC"/>
    <w:rsid w:val="00B97B27"/>
    <w:rsid w:val="00BB2D27"/>
    <w:rsid w:val="00BC35C2"/>
    <w:rsid w:val="00BC5DEB"/>
    <w:rsid w:val="00BD6F7F"/>
    <w:rsid w:val="00BD77B4"/>
    <w:rsid w:val="00BE33F3"/>
    <w:rsid w:val="00BE78BE"/>
    <w:rsid w:val="00BF059B"/>
    <w:rsid w:val="00C03F67"/>
    <w:rsid w:val="00C10CE3"/>
    <w:rsid w:val="00C207B6"/>
    <w:rsid w:val="00C26BFB"/>
    <w:rsid w:val="00C341E8"/>
    <w:rsid w:val="00C41D66"/>
    <w:rsid w:val="00C543A2"/>
    <w:rsid w:val="00CA1406"/>
    <w:rsid w:val="00CA3C18"/>
    <w:rsid w:val="00CB20AB"/>
    <w:rsid w:val="00CC24B1"/>
    <w:rsid w:val="00CD4E17"/>
    <w:rsid w:val="00CD6ABD"/>
    <w:rsid w:val="00CE763D"/>
    <w:rsid w:val="00CF0C3D"/>
    <w:rsid w:val="00CF2001"/>
    <w:rsid w:val="00D02279"/>
    <w:rsid w:val="00D066E5"/>
    <w:rsid w:val="00D14C35"/>
    <w:rsid w:val="00D159F4"/>
    <w:rsid w:val="00D16C27"/>
    <w:rsid w:val="00D24612"/>
    <w:rsid w:val="00D30BAC"/>
    <w:rsid w:val="00D47389"/>
    <w:rsid w:val="00D521D7"/>
    <w:rsid w:val="00D61EAF"/>
    <w:rsid w:val="00D62B88"/>
    <w:rsid w:val="00D76EF1"/>
    <w:rsid w:val="00D827F2"/>
    <w:rsid w:val="00D84D54"/>
    <w:rsid w:val="00D9084A"/>
    <w:rsid w:val="00D97E8C"/>
    <w:rsid w:val="00DA26F4"/>
    <w:rsid w:val="00DC4799"/>
    <w:rsid w:val="00DC6813"/>
    <w:rsid w:val="00DE329C"/>
    <w:rsid w:val="00DE55FF"/>
    <w:rsid w:val="00DF40DF"/>
    <w:rsid w:val="00E34557"/>
    <w:rsid w:val="00E44E98"/>
    <w:rsid w:val="00E50EBC"/>
    <w:rsid w:val="00E61EAA"/>
    <w:rsid w:val="00E73002"/>
    <w:rsid w:val="00E863E9"/>
    <w:rsid w:val="00E9002E"/>
    <w:rsid w:val="00E92D58"/>
    <w:rsid w:val="00E947F4"/>
    <w:rsid w:val="00EA0D7A"/>
    <w:rsid w:val="00EA3F0A"/>
    <w:rsid w:val="00EA697F"/>
    <w:rsid w:val="00EB33E2"/>
    <w:rsid w:val="00EB4409"/>
    <w:rsid w:val="00EB6004"/>
    <w:rsid w:val="00EC53B4"/>
    <w:rsid w:val="00ED268B"/>
    <w:rsid w:val="00EE0AE0"/>
    <w:rsid w:val="00EE663D"/>
    <w:rsid w:val="00EE6CB7"/>
    <w:rsid w:val="00F00487"/>
    <w:rsid w:val="00F028A4"/>
    <w:rsid w:val="00F07468"/>
    <w:rsid w:val="00F22A29"/>
    <w:rsid w:val="00F33464"/>
    <w:rsid w:val="00F35070"/>
    <w:rsid w:val="00F37031"/>
    <w:rsid w:val="00F40468"/>
    <w:rsid w:val="00F46FFF"/>
    <w:rsid w:val="00F544F7"/>
    <w:rsid w:val="00F6756E"/>
    <w:rsid w:val="00F73A8D"/>
    <w:rsid w:val="00F771D2"/>
    <w:rsid w:val="00F85198"/>
    <w:rsid w:val="00F901D8"/>
    <w:rsid w:val="00F9759B"/>
    <w:rsid w:val="00FA7FBD"/>
    <w:rsid w:val="00FB1C36"/>
    <w:rsid w:val="00FB2A68"/>
    <w:rsid w:val="00FB588B"/>
    <w:rsid w:val="00FC0FC5"/>
    <w:rsid w:val="00FD1858"/>
    <w:rsid w:val="00FD6E57"/>
    <w:rsid w:val="00FD70EB"/>
    <w:rsid w:val="00FE3806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F8E"/>
  </w:style>
  <w:style w:type="paragraph" w:styleId="Footer">
    <w:name w:val="footer"/>
    <w:basedOn w:val="Normal"/>
    <w:link w:val="FooterChar"/>
    <w:uiPriority w:val="99"/>
    <w:unhideWhenUsed/>
    <w:rsid w:val="003B6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F8E"/>
  </w:style>
  <w:style w:type="paragraph" w:styleId="BalloonText">
    <w:name w:val="Balloon Text"/>
    <w:basedOn w:val="Normal"/>
    <w:link w:val="BalloonTextChar"/>
    <w:uiPriority w:val="99"/>
    <w:semiHidden/>
    <w:unhideWhenUsed/>
    <w:rsid w:val="003B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F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F8E"/>
  </w:style>
  <w:style w:type="paragraph" w:styleId="Footer">
    <w:name w:val="footer"/>
    <w:basedOn w:val="Normal"/>
    <w:link w:val="FooterChar"/>
    <w:uiPriority w:val="99"/>
    <w:unhideWhenUsed/>
    <w:rsid w:val="003B6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F8E"/>
  </w:style>
  <w:style w:type="paragraph" w:styleId="BalloonText">
    <w:name w:val="Balloon Text"/>
    <w:basedOn w:val="Normal"/>
    <w:link w:val="BalloonTextChar"/>
    <w:uiPriority w:val="99"/>
    <w:semiHidden/>
    <w:unhideWhenUsed/>
    <w:rsid w:val="003B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(ANNEXURE 1) RULES &amp; REGULATION – PET OWNERS</vt:lpstr>
    </vt:vector>
  </TitlesOfParts>
  <Company>RUBY’S RESORT SDN BHD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(ANNEXURE 1) RULES &amp; REGULATION – PET OWNERS</dc:title>
  <dc:creator>ruby</dc:creator>
  <cp:lastModifiedBy>user</cp:lastModifiedBy>
  <cp:revision>42</cp:revision>
  <cp:lastPrinted>2018-05-16T01:36:00Z</cp:lastPrinted>
  <dcterms:created xsi:type="dcterms:W3CDTF">2014-06-07T07:16:00Z</dcterms:created>
  <dcterms:modified xsi:type="dcterms:W3CDTF">2020-05-13T04:52:00Z</dcterms:modified>
</cp:coreProperties>
</file>